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0A" w:rsidRPr="0097199D" w:rsidRDefault="0097199D" w:rsidP="0097199D">
      <w:pPr>
        <w:shd w:val="clear" w:color="auto" w:fill="93CDDC"/>
        <w:jc w:val="center"/>
        <w:rPr>
          <w:rFonts w:ascii="Calibri" w:eastAsia="Calibri" w:hAnsi="Calibri" w:cs="Calibri"/>
          <w:b/>
          <w:sz w:val="28"/>
          <w:szCs w:val="28"/>
        </w:rPr>
      </w:pPr>
      <w:bookmarkStart w:id="0" w:name="_GoBack"/>
      <w:bookmarkEnd w:id="0"/>
      <w:proofErr w:type="spellStart"/>
      <w:r w:rsidRPr="0097199D">
        <w:rPr>
          <w:rFonts w:ascii="Calibri" w:eastAsia="Calibri" w:hAnsi="Calibri" w:cs="Calibri"/>
          <w:b/>
          <w:sz w:val="28"/>
          <w:szCs w:val="28"/>
        </w:rPr>
        <w:t>Lignes</w:t>
      </w:r>
      <w:proofErr w:type="spellEnd"/>
      <w:r w:rsidRPr="0097199D">
        <w:rPr>
          <w:rFonts w:ascii="Calibri" w:eastAsia="Calibri" w:hAnsi="Calibri" w:cs="Calibri"/>
          <w:b/>
          <w:sz w:val="28"/>
          <w:szCs w:val="28"/>
        </w:rPr>
        <w:t xml:space="preserve"> </w:t>
      </w:r>
      <w:proofErr w:type="spellStart"/>
      <w:r w:rsidRPr="0097199D">
        <w:rPr>
          <w:rFonts w:ascii="Calibri" w:eastAsia="Calibri" w:hAnsi="Calibri" w:cs="Calibri"/>
          <w:b/>
          <w:sz w:val="28"/>
          <w:szCs w:val="28"/>
        </w:rPr>
        <w:t>directrices</w:t>
      </w:r>
      <w:proofErr w:type="spellEnd"/>
      <w:r w:rsidRPr="0097199D">
        <w:rPr>
          <w:rFonts w:ascii="Calibri" w:eastAsia="Calibri" w:hAnsi="Calibri" w:cs="Calibri"/>
          <w:b/>
          <w:sz w:val="28"/>
          <w:szCs w:val="28"/>
        </w:rPr>
        <w:t xml:space="preserve"> pour </w:t>
      </w:r>
      <w:proofErr w:type="spellStart"/>
      <w:r w:rsidRPr="0097199D">
        <w:rPr>
          <w:rFonts w:ascii="Calibri" w:eastAsia="Calibri" w:hAnsi="Calibri" w:cs="Calibri"/>
          <w:b/>
          <w:sz w:val="28"/>
          <w:szCs w:val="28"/>
        </w:rPr>
        <w:t>formateurs</w:t>
      </w:r>
      <w:proofErr w:type="spellEnd"/>
    </w:p>
    <w:p w:rsidR="00545A0A" w:rsidRPr="0097199D" w:rsidRDefault="00545A0A"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b/>
          <w:smallCaps/>
          <w:color w:val="31849B"/>
          <w:sz w:val="32"/>
          <w:szCs w:val="32"/>
          <w:lang w:val="fr-FR"/>
        </w:rPr>
      </w:pPr>
      <w:r w:rsidRPr="0097199D">
        <w:rPr>
          <w:rFonts w:ascii="Calibri" w:eastAsia="Calibri" w:hAnsi="Calibri" w:cs="Calibri"/>
          <w:b/>
          <w:smallCaps/>
          <w:color w:val="31849B"/>
          <w:sz w:val="32"/>
          <w:szCs w:val="32"/>
          <w:lang w:val="fr-FR"/>
        </w:rPr>
        <w:t>MODULE 3 : Planification budgétaire personnelle</w:t>
      </w:r>
    </w:p>
    <w:p w:rsid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Ce module suit les modules sur l'éducation financière de base pour la vie quotidienne et le module sur les contrats, le droit et les avantages financiers. L'accent est mis sur la planification budgétaire personnelle et est donc élémentaire à l'éducation financière des </w:t>
      </w:r>
      <w:r>
        <w:rPr>
          <w:rFonts w:ascii="Calibri" w:eastAsia="Calibri" w:hAnsi="Calibri" w:cs="Calibri"/>
          <w:sz w:val="22"/>
          <w:szCs w:val="22"/>
          <w:lang w:val="fr-FR"/>
        </w:rPr>
        <w:t>travailleurs sociaux</w:t>
      </w:r>
      <w:r w:rsidRPr="0097199D">
        <w:rPr>
          <w:rFonts w:ascii="Calibri" w:eastAsia="Calibri" w:hAnsi="Calibri" w:cs="Calibri"/>
          <w:sz w:val="22"/>
          <w:szCs w:val="22"/>
          <w:lang w:val="fr-FR"/>
        </w:rPr>
        <w:t xml:space="preserve"> et des jeunes qui quittent les établissements de soins. La planification d'un budget personnel implique la compréhension de la relation entre les revenus futurs, les dépenses, l'épargne et l'endettement, ainsi que la planification quotidienne du budget de la maison comme les achats, le logement, le financement des études et l'obtention d'un permis de conduire. Les modules 1 et 2 fournissent des connaissances sous-jacentes importantes pour ce module, en particulier les sections sur les contrats, l'épargne et l'endettement.  </w:t>
      </w: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pStyle w:val="berschrift1"/>
        <w:rPr>
          <w:rFonts w:ascii="Calibri" w:eastAsia="Calibri" w:hAnsi="Calibri" w:cs="Calibri"/>
          <w:smallCaps/>
          <w:color w:val="31849B"/>
          <w:lang w:val="fr-FR"/>
        </w:rPr>
      </w:pPr>
      <w:r w:rsidRPr="0097199D">
        <w:rPr>
          <w:rFonts w:ascii="Calibri" w:eastAsia="Calibri" w:hAnsi="Calibri" w:cs="Calibri"/>
          <w:smallCaps/>
          <w:color w:val="31849B"/>
          <w:lang w:val="fr-FR"/>
        </w:rPr>
        <w:t>OBJECTIFS PÉDAGOGIQUES</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Les </w:t>
      </w:r>
      <w:r>
        <w:rPr>
          <w:rFonts w:ascii="Calibri" w:eastAsia="Calibri" w:hAnsi="Calibri" w:cs="Calibri"/>
          <w:sz w:val="22"/>
          <w:szCs w:val="22"/>
          <w:lang w:val="fr-FR"/>
        </w:rPr>
        <w:t>travailleurs sociaux</w:t>
      </w:r>
      <w:r w:rsidRPr="0097199D">
        <w:rPr>
          <w:rFonts w:ascii="Calibri" w:eastAsia="Calibri" w:hAnsi="Calibri" w:cs="Calibri"/>
          <w:sz w:val="22"/>
          <w:szCs w:val="22"/>
          <w:lang w:val="fr-FR"/>
        </w:rPr>
        <w:t xml:space="preserve"> apprennent les rudiments de la planification et du suivi des revenus et des dépenses sur une base mensuelle et annuelle, à l'aide de crayons et de papier ou d'outils numériques. Cela comprend l'apprentissage sur l'épargne, l'endettement et les taux d'intérêt. On y trouve aussi des renseignements plus concrets sur ce qu'il faut prendre en considération lorsqu'on fait l'épicerie ou lorsqu'on achète des articles de plus grande taille (en ligne et dans les magasins). Les questions relatives aux frais de logement sont également abordées dans ce module et les </w:t>
      </w:r>
      <w:r>
        <w:rPr>
          <w:rFonts w:ascii="Calibri" w:eastAsia="Calibri" w:hAnsi="Calibri" w:cs="Calibri"/>
          <w:sz w:val="22"/>
          <w:szCs w:val="22"/>
          <w:lang w:val="fr-FR"/>
        </w:rPr>
        <w:t>travailleurs sociaux</w:t>
      </w:r>
      <w:r w:rsidRPr="0097199D">
        <w:rPr>
          <w:rFonts w:ascii="Calibri" w:eastAsia="Calibri" w:hAnsi="Calibri" w:cs="Calibri"/>
          <w:sz w:val="22"/>
          <w:szCs w:val="22"/>
          <w:lang w:val="fr-FR"/>
        </w:rPr>
        <w:t xml:space="preserve"> connaîtront les indices locatifs, la gestion des comptes de logement, les assurances liées au logement, etc. Dans la dernière section de ce module, les</w:t>
      </w:r>
      <w:r>
        <w:rPr>
          <w:rFonts w:ascii="Calibri" w:eastAsia="Calibri" w:hAnsi="Calibri" w:cs="Calibri"/>
          <w:sz w:val="22"/>
          <w:szCs w:val="22"/>
          <w:lang w:val="fr-FR"/>
        </w:rPr>
        <w:t xml:space="preserve"> travailleurs sociaux </w:t>
      </w:r>
      <w:r w:rsidRPr="0097199D">
        <w:rPr>
          <w:rFonts w:ascii="Calibri" w:eastAsia="Calibri" w:hAnsi="Calibri" w:cs="Calibri"/>
          <w:sz w:val="22"/>
          <w:szCs w:val="22"/>
          <w:lang w:val="fr-FR"/>
        </w:rPr>
        <w:t>apprendront comment financer différents types d'éducation.</w:t>
      </w:r>
    </w:p>
    <w:p w:rsidR="0097199D" w:rsidRPr="0097199D" w:rsidRDefault="0097199D" w:rsidP="0097199D">
      <w:pPr>
        <w:rPr>
          <w:rFonts w:ascii="Calibri" w:eastAsia="Calibri" w:hAnsi="Calibri" w:cs="Calibri"/>
          <w:sz w:val="22"/>
          <w:szCs w:val="22"/>
          <w:lang w:val="fr-FR"/>
        </w:rPr>
      </w:pPr>
    </w:p>
    <w:p w:rsidR="0097199D" w:rsidRDefault="0097199D" w:rsidP="0097199D">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440" w:hanging="360"/>
        <w:rPr>
          <w:rFonts w:ascii="Calibri" w:eastAsia="Calibri" w:hAnsi="Calibri" w:cs="Calibri"/>
          <w:color w:val="000000"/>
          <w:sz w:val="22"/>
          <w:szCs w:val="22"/>
        </w:rPr>
      </w:pPr>
    </w:p>
    <w:p w:rsidR="0097199D" w:rsidRPr="0097199D" w:rsidRDefault="0097199D" w:rsidP="0097199D">
      <w:pPr>
        <w:shd w:val="clear" w:color="auto" w:fill="93CDDC"/>
        <w:jc w:val="center"/>
        <w:rPr>
          <w:rFonts w:ascii="Calibri" w:eastAsia="Calibri" w:hAnsi="Calibri" w:cs="Calibri"/>
          <w:b/>
          <w:sz w:val="28"/>
          <w:szCs w:val="28"/>
          <w:lang w:val="fr-FR"/>
        </w:rPr>
      </w:pPr>
      <w:r w:rsidRPr="0097199D">
        <w:rPr>
          <w:rFonts w:ascii="Calibri" w:eastAsia="Calibri" w:hAnsi="Calibri" w:cs="Calibri"/>
          <w:b/>
          <w:sz w:val="28"/>
          <w:szCs w:val="28"/>
          <w:lang w:val="fr-FR"/>
        </w:rPr>
        <w:t>SUJET: STRUCTURE ET COMPOSITION DU BUDGET</w:t>
      </w:r>
    </w:p>
    <w:p w:rsidR="0097199D" w:rsidRPr="0097199D" w:rsidRDefault="0097199D" w:rsidP="0097199D">
      <w:pPr>
        <w:spacing w:line="260" w:lineRule="auto"/>
        <w:rPr>
          <w:rFonts w:ascii="Calibri" w:eastAsia="Calibri" w:hAnsi="Calibri" w:cs="Calibri"/>
          <w:sz w:val="22"/>
          <w:szCs w:val="22"/>
          <w:lang w:val="fr-FR"/>
        </w:rPr>
      </w:pPr>
      <w:r w:rsidRPr="0097199D">
        <w:rPr>
          <w:rFonts w:ascii="Calibri" w:eastAsia="Calibri" w:hAnsi="Calibri" w:cs="Calibri"/>
          <w:sz w:val="22"/>
          <w:szCs w:val="22"/>
          <w:lang w:val="fr-FR"/>
        </w:rPr>
        <w:t xml:space="preserve"> </w:t>
      </w:r>
      <w:r w:rsidRPr="0097199D">
        <w:rPr>
          <w:rFonts w:ascii="Calibri" w:eastAsia="Calibri" w:hAnsi="Calibri" w:cs="Calibri"/>
          <w:smallCaps/>
          <w:color w:val="31849B"/>
          <w:sz w:val="32"/>
          <w:szCs w:val="32"/>
        </w:rPr>
        <w:t>MATÉRIEL UTILISÉ</w:t>
      </w:r>
    </w:p>
    <w:p w:rsidR="0097199D" w:rsidRPr="0097199D" w:rsidRDefault="0097199D" w:rsidP="0097199D">
      <w:pPr>
        <w:spacing w:line="260" w:lineRule="auto"/>
        <w:rPr>
          <w:rFonts w:ascii="Calibri" w:eastAsia="Calibri" w:hAnsi="Calibri" w:cs="Calibri"/>
          <w:b/>
          <w:color w:val="31849B"/>
          <w:sz w:val="22"/>
          <w:szCs w:val="22"/>
        </w:rPr>
      </w:pPr>
      <w:r w:rsidRPr="0097199D">
        <w:rPr>
          <w:rFonts w:ascii="Calibri" w:eastAsia="Calibri" w:hAnsi="Calibri" w:cs="Calibri"/>
          <w:b/>
          <w:color w:val="31849B"/>
          <w:sz w:val="22"/>
          <w:szCs w:val="22"/>
        </w:rPr>
        <w:t>Sites Web</w:t>
      </w:r>
    </w:p>
    <w:p w:rsidR="0097199D" w:rsidRPr="0097199D" w:rsidRDefault="00986DE6" w:rsidP="0097199D">
      <w:pPr>
        <w:rPr>
          <w:rFonts w:ascii="Calibri" w:eastAsia="Calibri" w:hAnsi="Calibri" w:cs="Calibri"/>
          <w:sz w:val="22"/>
          <w:szCs w:val="22"/>
        </w:rPr>
      </w:pPr>
      <w:hyperlink r:id="rId7" w:history="1">
        <w:r w:rsidR="0097199D" w:rsidRPr="0097199D">
          <w:rPr>
            <w:rStyle w:val="Hyperlink"/>
            <w:rFonts w:ascii="Calibri" w:eastAsia="Calibri" w:hAnsi="Calibri" w:cs="Calibri"/>
            <w:sz w:val="22"/>
            <w:szCs w:val="22"/>
          </w:rPr>
          <w:t>https://www.thebalance.com/top-10-budget-software-apps-1293609</w:t>
        </w:r>
      </w:hyperlink>
      <w:r w:rsidR="0097199D" w:rsidRPr="0097199D">
        <w:rPr>
          <w:rFonts w:ascii="Calibri" w:eastAsia="Calibri" w:hAnsi="Calibri" w:cs="Calibri"/>
          <w:sz w:val="22"/>
          <w:szCs w:val="22"/>
        </w:rPr>
        <w:t xml:space="preserve"> </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Ce site Web donne un aperçu des applications qui peuvent être utilisées pour les budgets personnels. </w:t>
      </w:r>
    </w:p>
    <w:p w:rsidR="0097199D" w:rsidRPr="0097199D" w:rsidRDefault="00986DE6" w:rsidP="0097199D">
      <w:pPr>
        <w:rPr>
          <w:rFonts w:ascii="Calibri" w:eastAsia="Calibri" w:hAnsi="Calibri" w:cs="Calibri"/>
          <w:sz w:val="22"/>
          <w:szCs w:val="22"/>
          <w:lang w:val="fr-FR"/>
        </w:rPr>
      </w:pPr>
      <w:hyperlink r:id="rId8" w:history="1">
        <w:r w:rsidR="0097199D" w:rsidRPr="0097199D">
          <w:rPr>
            <w:rStyle w:val="Hyperlink"/>
            <w:rFonts w:ascii="Calibri" w:eastAsia="Calibri" w:hAnsi="Calibri" w:cs="Calibri"/>
            <w:sz w:val="22"/>
            <w:szCs w:val="22"/>
            <w:lang w:val="fr-FR"/>
          </w:rPr>
          <w:t>https://www.youneedabudget.com/</w:t>
        </w:r>
      </w:hyperlink>
      <w:r w:rsidR="0097199D" w:rsidRPr="0097199D">
        <w:rPr>
          <w:rFonts w:ascii="Calibri" w:eastAsia="Calibri" w:hAnsi="Calibri" w:cs="Calibri"/>
          <w:sz w:val="22"/>
          <w:szCs w:val="22"/>
          <w:lang w:val="fr-FR"/>
        </w:rPr>
        <w:t xml:space="preserve"> Ce site Web offre un outil en ligne pour établir un budget. </w:t>
      </w:r>
    </w:p>
    <w:p w:rsidR="0097199D" w:rsidRPr="0097199D" w:rsidRDefault="00986DE6" w:rsidP="0097199D">
      <w:pPr>
        <w:rPr>
          <w:rFonts w:ascii="Calibri" w:eastAsia="Calibri" w:hAnsi="Calibri" w:cs="Calibri"/>
          <w:sz w:val="22"/>
          <w:szCs w:val="22"/>
          <w:lang w:val="fr-FR"/>
        </w:rPr>
      </w:pPr>
      <w:hyperlink r:id="rId9" w:history="1">
        <w:r w:rsidR="0097199D" w:rsidRPr="0097199D">
          <w:rPr>
            <w:rStyle w:val="Hyperlink"/>
            <w:rFonts w:ascii="Calibri" w:eastAsia="Calibri" w:hAnsi="Calibri" w:cs="Calibri"/>
            <w:sz w:val="22"/>
            <w:szCs w:val="22"/>
            <w:lang w:val="fr-FR"/>
          </w:rPr>
          <w:t>https://templates.office.com/en-US/Personal-budget-TM10000134</w:t>
        </w:r>
      </w:hyperlink>
      <w:r w:rsidR="0097199D" w:rsidRPr="0097199D">
        <w:rPr>
          <w:rFonts w:ascii="Calibri" w:eastAsia="Calibri" w:hAnsi="Calibri" w:cs="Calibri"/>
          <w:sz w:val="22"/>
          <w:szCs w:val="22"/>
          <w:lang w:val="fr-FR"/>
        </w:rPr>
        <w:t xml:space="preserve"> Microsoft office offre un outil simple à utiliser dans Excel pour établir un budget personnel. </w:t>
      </w:r>
    </w:p>
    <w:p w:rsidR="0097199D" w:rsidRPr="0097199D" w:rsidRDefault="00986DE6" w:rsidP="0097199D">
      <w:pPr>
        <w:rPr>
          <w:rFonts w:ascii="Calibri" w:eastAsia="Calibri" w:hAnsi="Calibri" w:cs="Calibri"/>
          <w:sz w:val="22"/>
          <w:szCs w:val="22"/>
          <w:lang w:val="fr-FR"/>
        </w:rPr>
      </w:pPr>
      <w:hyperlink r:id="rId10" w:history="1">
        <w:r w:rsidR="0097199D" w:rsidRPr="0097199D">
          <w:rPr>
            <w:rStyle w:val="Hyperlink"/>
            <w:rFonts w:ascii="Calibri" w:eastAsia="Calibri" w:hAnsi="Calibri" w:cs="Calibri"/>
            <w:sz w:val="22"/>
            <w:szCs w:val="22"/>
            <w:lang w:val="fr-FR"/>
          </w:rPr>
          <w:t>https://www.moneycrashers.com/how-to-make-a-budget/</w:t>
        </w:r>
      </w:hyperlink>
      <w:r w:rsidR="0097199D" w:rsidRPr="0097199D">
        <w:rPr>
          <w:rFonts w:ascii="Calibri" w:eastAsia="Calibri" w:hAnsi="Calibri" w:cs="Calibri"/>
          <w:sz w:val="22"/>
          <w:szCs w:val="22"/>
          <w:lang w:val="fr-FR"/>
        </w:rPr>
        <w:t xml:space="preserve"> Fournit des directives étape par étape sur la façon d'établir un budget.  </w:t>
      </w: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b/>
          <w:smallCaps/>
          <w:color w:val="31849B"/>
          <w:sz w:val="32"/>
          <w:szCs w:val="32"/>
        </w:rPr>
      </w:pPr>
      <w:r w:rsidRPr="0097199D">
        <w:rPr>
          <w:rFonts w:ascii="Calibri" w:eastAsia="Calibri" w:hAnsi="Calibri" w:cs="Calibri"/>
          <w:b/>
          <w:smallCaps/>
          <w:color w:val="31849B"/>
          <w:sz w:val="32"/>
          <w:szCs w:val="32"/>
        </w:rPr>
        <w:t xml:space="preserve">EXERCICE DE GROUPE 1 : </w:t>
      </w: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b/>
          <w:i/>
          <w:sz w:val="28"/>
          <w:szCs w:val="28"/>
        </w:rPr>
      </w:pPr>
      <w:r w:rsidRPr="0097199D">
        <w:rPr>
          <w:b/>
          <w:i/>
          <w:sz w:val="28"/>
          <w:szCs w:val="28"/>
        </w:rPr>
        <w:t xml:space="preserve">JEU BUDGÉTAIRE d'introduction - 35 minutes </w:t>
      </w:r>
    </w:p>
    <w:p w:rsidR="0097199D" w:rsidRPr="0097199D" w:rsidRDefault="00986DE6" w:rsidP="0097199D">
      <w:pPr>
        <w:rPr>
          <w:rFonts w:ascii="Calibri" w:eastAsia="Calibri" w:hAnsi="Calibri" w:cs="Calibri"/>
          <w:sz w:val="22"/>
          <w:szCs w:val="22"/>
        </w:rPr>
      </w:pPr>
      <w:hyperlink r:id="rId11" w:history="1">
        <w:r w:rsidR="0097199D" w:rsidRPr="0097199D">
          <w:rPr>
            <w:rStyle w:val="Hyperlink"/>
            <w:rFonts w:ascii="Calibri" w:eastAsia="Calibri" w:hAnsi="Calibri" w:cs="Calibri"/>
            <w:sz w:val="22"/>
            <w:szCs w:val="22"/>
          </w:rPr>
          <w:t>(http://wamsworks.org/family-budget-game/)</w:t>
        </w:r>
      </w:hyperlink>
    </w:p>
    <w:p w:rsidR="0097199D" w:rsidRPr="0097199D" w:rsidRDefault="0097199D" w:rsidP="0097199D">
      <w:pPr>
        <w:rPr>
          <w:rFonts w:ascii="Calibri" w:eastAsia="Calibri" w:hAnsi="Calibri" w:cs="Calibri"/>
          <w:sz w:val="22"/>
          <w:szCs w:val="22"/>
        </w:rPr>
      </w:pP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Vue d'ensemble : Il est souvent difficile d'imaginer comment quelqu'un pourrait perdre sa maison avant d'y avoir passé.</w:t>
      </w:r>
      <w:r>
        <w:rPr>
          <w:rFonts w:ascii="Calibri" w:eastAsia="Calibri" w:hAnsi="Calibri" w:cs="Calibri"/>
          <w:sz w:val="22"/>
          <w:szCs w:val="22"/>
          <w:lang w:val="fr-FR"/>
        </w:rPr>
        <w:t xml:space="preserve"> </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b/>
          <w:sz w:val="22"/>
          <w:szCs w:val="22"/>
          <w:lang w:val="fr-FR"/>
        </w:rPr>
        <w:t>Objectif :</w:t>
      </w:r>
      <w:r w:rsidRPr="0097199D">
        <w:rPr>
          <w:rFonts w:ascii="Calibri" w:eastAsia="Calibri" w:hAnsi="Calibri" w:cs="Calibri"/>
          <w:sz w:val="22"/>
          <w:szCs w:val="22"/>
          <w:lang w:val="fr-FR"/>
        </w:rPr>
        <w:t xml:space="preserve"> Les participants seront en mesure de comprendre les nombreux obstacles et choix auxquels les familles à moyens limités doivent faire face chaque mois. Les participants reconnaîtront que, même si de nombreuses personnes sans logement sont sans emploi, il y en a beaucoup qui ont un emploi mais n'ont pas les moyens de se loger.</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b/>
          <w:sz w:val="22"/>
          <w:szCs w:val="22"/>
          <w:lang w:val="fr-FR"/>
        </w:rPr>
        <w:t xml:space="preserve">Matériaux </w:t>
      </w:r>
      <w:r w:rsidRPr="0097199D">
        <w:rPr>
          <w:rFonts w:ascii="Calibri" w:eastAsia="Calibri" w:hAnsi="Calibri" w:cs="Calibri"/>
          <w:sz w:val="22"/>
          <w:szCs w:val="22"/>
          <w:lang w:val="fr-FR"/>
        </w:rPr>
        <w:t>: 4 sachets comprenant crayons et calculatrices (faire 2 copies d'un ou plusieurs sachets en cas de plus de 4 groupes)</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b/>
          <w:sz w:val="22"/>
          <w:szCs w:val="22"/>
          <w:lang w:val="fr-FR"/>
        </w:rPr>
        <w:t>Méthode :</w:t>
      </w:r>
      <w:r w:rsidRPr="0097199D">
        <w:rPr>
          <w:rFonts w:ascii="Calibri" w:eastAsia="Calibri" w:hAnsi="Calibri" w:cs="Calibri"/>
          <w:sz w:val="22"/>
          <w:szCs w:val="22"/>
          <w:lang w:val="fr-FR"/>
        </w:rPr>
        <w:t xml:space="preserve"> Donnez un paquet à chaque groupe et suivez les instructions.</w:t>
      </w:r>
    </w:p>
    <w:p w:rsidR="0097199D" w:rsidRPr="0097199D" w:rsidRDefault="0097199D" w:rsidP="0097199D">
      <w:pPr>
        <w:rPr>
          <w:rFonts w:ascii="Calibri" w:eastAsia="Calibri" w:hAnsi="Calibri" w:cs="Calibri"/>
          <w:b/>
          <w:sz w:val="22"/>
          <w:szCs w:val="22"/>
          <w:lang w:val="fr-FR"/>
        </w:rPr>
      </w:pPr>
      <w:r w:rsidRPr="0097199D">
        <w:rPr>
          <w:rFonts w:ascii="Calibri" w:eastAsia="Calibri" w:hAnsi="Calibri" w:cs="Calibri"/>
          <w:b/>
          <w:sz w:val="22"/>
          <w:szCs w:val="22"/>
          <w:lang w:val="fr-FR"/>
        </w:rPr>
        <w:t>Instructions de préparation</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1) Pages ouvertes intitulées Famille 1, Famille 2, Famille 3 et Famille 4, dans chacune de ces pages, vous trouverez des liens vers les revenus et les dépenses, ainsi que des liens vers un scénario familial, une feuille de calcul du budget familial, une crise familiale 1 et éventuellement aussi une crise familiale 2 et/ou une bonne nouvelle familiale. Imprimez chacun de ces documents pour les séparer en paquets familiaux.</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2) Préparer une trousse familiale pour chacun des quatre groupes de participants du jeu Budget (le groupe 1 reçoit la trousse familiale 1, le groupe 2 reçoit la trousse familiale 2, etc.) Notez que cet exercice est conçu pour 4 groupes - la taille des groupes dépend de vous. Si vous avez trop de personnes pour 4 groupes, pensez à offrir deux sessions différentes. Sinon, faites des copies d'un ou de plusieurs </w:t>
      </w:r>
      <w:r w:rsidRPr="0097199D">
        <w:rPr>
          <w:rFonts w:ascii="Calibri" w:eastAsia="Calibri" w:hAnsi="Calibri" w:cs="Calibri"/>
          <w:sz w:val="22"/>
          <w:szCs w:val="22"/>
          <w:lang w:val="fr-FR"/>
        </w:rPr>
        <w:lastRenderedPageBreak/>
        <w:t xml:space="preserve">paquets pour accommoder un ou plusieurs groupes supplémentaires. Au sein de chaque paquet, regroupez les documents comme suit, en utilisant des enveloppes, des trombones, </w:t>
      </w:r>
      <w:proofErr w:type="spellStart"/>
      <w:r w:rsidRPr="0097199D">
        <w:rPr>
          <w:rFonts w:ascii="Calibri" w:eastAsia="Calibri" w:hAnsi="Calibri" w:cs="Calibri"/>
          <w:sz w:val="22"/>
          <w:szCs w:val="22"/>
          <w:lang w:val="fr-FR"/>
        </w:rPr>
        <w:t>etc</w:t>
      </w:r>
      <w:proofErr w:type="spellEnd"/>
      <w:r w:rsidRPr="0097199D">
        <w:rPr>
          <w:rFonts w:ascii="Calibri" w:eastAsia="Calibri" w:hAnsi="Calibri" w:cs="Calibri"/>
          <w:sz w:val="22"/>
          <w:szCs w:val="22"/>
          <w:lang w:val="fr-FR"/>
        </w:rPr>
        <w:t xml:space="preserve"> :</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a) Le scénario familial et la fiche budgétaire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b) Dépenses (pour économiser du papier, certaines factures sont regroupées sur une seule feuille pour l'impression. Découpez chaque facture séparément pour que les groupes aient une idée de ce que c'est que de passer en revue les vraies factures chaque mois).</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c) Revenu (découper chacun s'il y en a plus d'un sur une feuille)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d) Le(s) scénario(s) de crise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e) La "bonne nouvelle" si elle existe</w:t>
      </w:r>
    </w:p>
    <w:p w:rsid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3) Imprimer et réviser les documents liés à la page intitulée "Autres documents à l'appui". Ce sont des aperçus de toutes les informations familiales que vous pouvez utiliser lorsque vous supervisez le jeu avec vos groupes.</w:t>
      </w: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b/>
          <w:sz w:val="22"/>
          <w:szCs w:val="22"/>
          <w:lang w:val="fr-FR"/>
        </w:rPr>
      </w:pPr>
      <w:r w:rsidRPr="0097199D">
        <w:rPr>
          <w:rFonts w:ascii="Calibri" w:eastAsia="Calibri" w:hAnsi="Calibri" w:cs="Calibri"/>
          <w:b/>
          <w:sz w:val="22"/>
          <w:szCs w:val="22"/>
          <w:lang w:val="fr-FR"/>
        </w:rPr>
        <w:t>Jouer le jeu</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1) Demandez aux groupes d'ouvrir leurs paquets en prenant d'abord le scénario familial et la feuille de travail sur le budget. Après s'être familiarisés avec leur scénario familial, demandez aux groupes de passer en revue leurs " factures " à partir du regroupement des dépenses et de les utiliser pour remplir les lignes de dépenses sur leur feuille de travail budgétaire.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2) Une fois cela terminé, demandez aux groupes de revoir leur " revenu " et d'utiliser ces documents pour remplir la section " revenu " de leur feuille de travail budgétaire.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3) En supposant que les dépenses dépassent déjà le revenu de certains groupes, demandez-leur d'envisager ce qui pourrait être modifié compte tenu de ce qu'ils savent de la famille et en utilisant comme référence les faits sur les aliments et le gaz dans le coin supérieur droit de la feuille de calcul du budget.</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4) Une fois cela terminé, demandez aux groupes d'ouvrir leur(s) scénario(s) de crise. Cela pourrait les amener à reconsidérer leur feuille de travail une fois de plus......</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5) En même temps, demandez aux groupes qui en ont un, d'ouvrir leur "bonne nouvelle".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 </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Au fur et à mesure que chaque groupe travaille avec sa trousse, offrez des c</w:t>
      </w:r>
      <w:r>
        <w:rPr>
          <w:rFonts w:ascii="Calibri" w:eastAsia="Calibri" w:hAnsi="Calibri" w:cs="Calibri"/>
          <w:sz w:val="22"/>
          <w:szCs w:val="22"/>
          <w:lang w:val="fr-FR"/>
        </w:rPr>
        <w:t>onseils sur les points suivants</w:t>
      </w:r>
      <w:r w:rsidR="00055E09">
        <w:rPr>
          <w:rFonts w:ascii="Calibri" w:eastAsia="Calibri" w:hAnsi="Calibri" w:cs="Calibri"/>
          <w:sz w:val="22"/>
          <w:szCs w:val="22"/>
          <w:lang w:val="fr-FR"/>
        </w:rPr>
        <w:t>,</w:t>
      </w:r>
      <w:r>
        <w:rPr>
          <w:rFonts w:ascii="Calibri" w:eastAsia="Calibri" w:hAnsi="Calibri" w:cs="Calibri"/>
          <w:sz w:val="22"/>
          <w:szCs w:val="22"/>
          <w:lang w:val="fr-FR"/>
        </w:rPr>
        <w:t xml:space="preserve"> </w:t>
      </w:r>
      <w:r w:rsidRPr="0097199D">
        <w:rPr>
          <w:rFonts w:ascii="Calibri" w:eastAsia="Calibri" w:hAnsi="Calibri" w:cs="Calibri"/>
          <w:sz w:val="22"/>
          <w:szCs w:val="22"/>
          <w:lang w:val="fr-FR"/>
        </w:rPr>
        <w:t>les obstacles qu'ils essaient de surmonter et les choix qu'ils font -</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Par exemple, si la famille a un bébé qui a besoin de couches, est-il vraiment réaliste pour elle de couper cela du budget ? Peut-être que c'est le cas... Peut-être qu'il y a une banque de couches, ou que les </w:t>
      </w:r>
      <w:r w:rsidRPr="0097199D">
        <w:rPr>
          <w:rFonts w:ascii="Calibri" w:eastAsia="Calibri" w:hAnsi="Calibri" w:cs="Calibri"/>
          <w:sz w:val="22"/>
          <w:szCs w:val="22"/>
          <w:lang w:val="fr-FR"/>
        </w:rPr>
        <w:lastRenderedPageBreak/>
        <w:t>couches sont facilement disponibles dans le garde-manger - mais assurez-vous que les enfants comprennent que les couches doivent venir de quelque part.</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Est-il réaliste de réduire la nourriture ? Encore une fois, peut-être - mais cela peut nécessiter une dépendance à l'égard d'un garde-manger d'aliments locaux. Sont-ils prêts à le faire ? Comment pourraient-ils se sentir ? Reconnaissante ? Honteux ? Peut-être un peu de chaque ?</w:t>
      </w:r>
    </w:p>
    <w:p w:rsid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Après 30 minutes (ou plus tôt s'ils sont prêts), demandez à chaque groupe de parler un peu de la situation de leur " famille " - les obstacles présentés et les choix financiers que chaque famille doit faire. Pour les familles qui, en fin de compte, ne pourraient pas subvenir à leurs besoins de façon autonome sans apporter des changements irréalistes à leur budget, demandez aux étudiants de trouver d'autres options - par exemple, obtenir un colocataire, essayer de vivre en unité dans la maison d'un membre de la famille, se séparer pour vivre dans plusieurs maisons, viv</w:t>
      </w:r>
      <w:r w:rsidR="00055E09">
        <w:rPr>
          <w:rFonts w:ascii="Calibri" w:eastAsia="Calibri" w:hAnsi="Calibri" w:cs="Calibri"/>
          <w:sz w:val="22"/>
          <w:szCs w:val="22"/>
          <w:lang w:val="fr-FR"/>
        </w:rPr>
        <w:t>re dans leur voiture, chercher un logement</w:t>
      </w:r>
      <w:r w:rsidRPr="0097199D">
        <w:rPr>
          <w:rFonts w:ascii="Calibri" w:eastAsia="Calibri" w:hAnsi="Calibri" w:cs="Calibri"/>
          <w:sz w:val="22"/>
          <w:szCs w:val="22"/>
          <w:lang w:val="fr-FR"/>
        </w:rPr>
        <w:t xml:space="preserve"> public ou privé, etc.</w:t>
      </w:r>
    </w:p>
    <w:p w:rsidR="00055E09" w:rsidRDefault="00055E09" w:rsidP="0097199D">
      <w:pPr>
        <w:rPr>
          <w:rFonts w:ascii="Calibri" w:eastAsia="Calibri" w:hAnsi="Calibri" w:cs="Calibri"/>
          <w:sz w:val="22"/>
          <w:szCs w:val="22"/>
          <w:lang w:val="fr-FR"/>
        </w:rPr>
      </w:pPr>
    </w:p>
    <w:p w:rsidR="00055E09" w:rsidRDefault="00055E09" w:rsidP="0097199D">
      <w:pPr>
        <w:rPr>
          <w:rFonts w:ascii="Calibri" w:eastAsia="Calibri" w:hAnsi="Calibri" w:cs="Calibri"/>
          <w:sz w:val="22"/>
          <w:szCs w:val="22"/>
          <w:lang w:val="fr-FR"/>
        </w:rPr>
      </w:pPr>
    </w:p>
    <w:p w:rsidR="00055E09" w:rsidRPr="0097199D" w:rsidRDefault="00055E09" w:rsidP="00055E09">
      <w:pPr>
        <w:tabs>
          <w:tab w:val="left" w:pos="540"/>
          <w:tab w:val="left" w:pos="720"/>
          <w:tab w:val="left" w:pos="1080"/>
          <w:tab w:val="left" w:pos="1440"/>
          <w:tab w:val="left" w:pos="1800"/>
        </w:tabs>
        <w:spacing w:line="260" w:lineRule="auto"/>
        <w:ind w:left="360" w:hanging="360"/>
        <w:rPr>
          <w:rFonts w:ascii="Calibri" w:eastAsia="Calibri" w:hAnsi="Calibri" w:cs="Calibri"/>
          <w:sz w:val="22"/>
          <w:szCs w:val="22"/>
          <w:lang w:val="fr-FR"/>
        </w:rPr>
      </w:pPr>
    </w:p>
    <w:p w:rsidR="0097199D" w:rsidRPr="00055E09" w:rsidRDefault="0097199D" w:rsidP="00055E09">
      <w:pPr>
        <w:tabs>
          <w:tab w:val="left" w:pos="540"/>
          <w:tab w:val="left" w:pos="720"/>
          <w:tab w:val="left" w:pos="1080"/>
          <w:tab w:val="left" w:pos="1440"/>
          <w:tab w:val="left" w:pos="1800"/>
        </w:tabs>
        <w:spacing w:line="260" w:lineRule="auto"/>
        <w:ind w:left="360" w:hanging="360"/>
        <w:rPr>
          <w:rFonts w:ascii="Calibri" w:eastAsia="Calibri" w:hAnsi="Calibri" w:cs="Calibri"/>
          <w:b/>
          <w:smallCaps/>
          <w:color w:val="31849B"/>
          <w:sz w:val="32"/>
          <w:szCs w:val="32"/>
          <w:lang w:val="fr-FR"/>
        </w:rPr>
      </w:pPr>
      <w:r w:rsidRPr="00055E09">
        <w:rPr>
          <w:rFonts w:ascii="Calibri" w:eastAsia="Calibri" w:hAnsi="Calibri" w:cs="Calibri"/>
          <w:b/>
          <w:smallCaps/>
          <w:color w:val="31849B"/>
          <w:sz w:val="32"/>
          <w:szCs w:val="32"/>
          <w:lang w:val="fr-FR"/>
        </w:rPr>
        <w:t xml:space="preserve">QUESTIONS À CHOIX MULTIPLE </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A noter</w:t>
      </w:r>
      <w:r w:rsidR="0097199D" w:rsidRPr="0097199D">
        <w:rPr>
          <w:rFonts w:ascii="Calibri" w:eastAsia="Calibri" w:hAnsi="Calibri" w:cs="Calibri"/>
          <w:sz w:val="22"/>
          <w:szCs w:val="22"/>
          <w:lang w:val="fr-FR"/>
        </w:rPr>
        <w:t xml:space="preserve"> : Plusieurs réponses peuvent être correctes par question ! </w:t>
      </w:r>
    </w:p>
    <w:p w:rsidR="0097199D" w:rsidRPr="00055E09" w:rsidRDefault="0097199D" w:rsidP="0097199D">
      <w:pPr>
        <w:rPr>
          <w:rFonts w:ascii="Calibri" w:eastAsia="Calibri" w:hAnsi="Calibri" w:cs="Calibri"/>
          <w:b/>
          <w:sz w:val="22"/>
          <w:szCs w:val="22"/>
          <w:lang w:val="fr-FR"/>
        </w:rPr>
      </w:pPr>
    </w:p>
    <w:p w:rsidR="0097199D" w:rsidRPr="00055E09" w:rsidRDefault="0097199D" w:rsidP="0097199D">
      <w:pPr>
        <w:rPr>
          <w:rFonts w:ascii="Calibri" w:eastAsia="Calibri" w:hAnsi="Calibri" w:cs="Calibri"/>
          <w:b/>
          <w:sz w:val="22"/>
          <w:szCs w:val="22"/>
          <w:lang w:val="fr-FR"/>
        </w:rPr>
      </w:pPr>
      <w:r w:rsidRPr="00055E09">
        <w:rPr>
          <w:rFonts w:ascii="Calibri" w:eastAsia="Calibri" w:hAnsi="Calibri" w:cs="Calibri"/>
          <w:b/>
          <w:sz w:val="22"/>
          <w:szCs w:val="22"/>
          <w:lang w:val="fr-FR"/>
        </w:rPr>
        <w:t xml:space="preserve">1) Lequel des points suivants devrait être inscrit à votre budget personnel ? </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Revenus futurs</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 xml:space="preserve"> Dettes</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Une promenade dans votre quartier</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Jours fériés</w:t>
      </w:r>
    </w:p>
    <w:p w:rsidR="0097199D" w:rsidRDefault="0097199D" w:rsidP="0097199D">
      <w:pPr>
        <w:rPr>
          <w:rFonts w:ascii="Calibri" w:eastAsia="Calibri" w:hAnsi="Calibri" w:cs="Calibri"/>
          <w:sz w:val="22"/>
          <w:szCs w:val="22"/>
          <w:lang w:val="fr-FR"/>
        </w:rPr>
      </w:pPr>
      <w:r w:rsidRPr="00055E09">
        <w:rPr>
          <w:rFonts w:ascii="Calibri" w:eastAsia="Calibri" w:hAnsi="Calibri" w:cs="Calibri"/>
          <w:sz w:val="22"/>
          <w:szCs w:val="22"/>
          <w:u w:val="single"/>
          <w:lang w:val="fr-FR"/>
        </w:rPr>
        <w:t>Réponses correctes</w:t>
      </w:r>
      <w:r w:rsidRPr="0097199D">
        <w:rPr>
          <w:rFonts w:ascii="Calibri" w:eastAsia="Calibri" w:hAnsi="Calibri" w:cs="Calibri"/>
          <w:sz w:val="22"/>
          <w:szCs w:val="22"/>
          <w:lang w:val="fr-FR"/>
        </w:rPr>
        <w:t xml:space="preserve"> : Revenus futurs, dettes, vacances. </w:t>
      </w:r>
    </w:p>
    <w:p w:rsidR="00055E09" w:rsidRPr="0097199D" w:rsidRDefault="00055E09" w:rsidP="0097199D">
      <w:pPr>
        <w:rPr>
          <w:rFonts w:ascii="Calibri" w:eastAsia="Calibri" w:hAnsi="Calibri" w:cs="Calibri"/>
          <w:sz w:val="22"/>
          <w:szCs w:val="22"/>
          <w:lang w:val="fr-FR"/>
        </w:rPr>
      </w:pPr>
    </w:p>
    <w:p w:rsidR="0097199D" w:rsidRPr="00055E09" w:rsidRDefault="0097199D" w:rsidP="0097199D">
      <w:pPr>
        <w:rPr>
          <w:rFonts w:ascii="Calibri" w:eastAsia="Calibri" w:hAnsi="Calibri" w:cs="Calibri"/>
          <w:b/>
          <w:sz w:val="22"/>
          <w:szCs w:val="22"/>
          <w:lang w:val="fr-FR"/>
        </w:rPr>
      </w:pPr>
      <w:r w:rsidRPr="00055E09">
        <w:rPr>
          <w:rFonts w:ascii="Calibri" w:eastAsia="Calibri" w:hAnsi="Calibri" w:cs="Calibri"/>
          <w:b/>
          <w:sz w:val="22"/>
          <w:szCs w:val="22"/>
          <w:lang w:val="fr-FR"/>
        </w:rPr>
        <w:t xml:space="preserve">2) Quel est votre revenu disponible ? </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Votre résultat avant impôts</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Votre revenu après impôt</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Votre revenu après avoir fait les courses</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 xml:space="preserve">Votre revenu après l'achat d'une nouvelle veste </w:t>
      </w: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sz w:val="22"/>
          <w:szCs w:val="22"/>
          <w:lang w:val="fr-FR"/>
        </w:rPr>
      </w:pPr>
      <w:r w:rsidRPr="00055E09">
        <w:rPr>
          <w:rFonts w:ascii="Calibri" w:eastAsia="Calibri" w:hAnsi="Calibri" w:cs="Calibri"/>
          <w:sz w:val="22"/>
          <w:szCs w:val="22"/>
          <w:u w:val="single"/>
          <w:lang w:val="fr-FR"/>
        </w:rPr>
        <w:t>Réponses correctes :</w:t>
      </w:r>
      <w:r w:rsidR="00055E09">
        <w:rPr>
          <w:rFonts w:ascii="Calibri" w:eastAsia="Calibri" w:hAnsi="Calibri" w:cs="Calibri"/>
          <w:sz w:val="22"/>
          <w:szCs w:val="22"/>
          <w:lang w:val="fr-FR"/>
        </w:rPr>
        <w:t xml:space="preserve"> Votre revenu après impôt. </w:t>
      </w:r>
    </w:p>
    <w:p w:rsidR="0097199D" w:rsidRPr="00055E09" w:rsidRDefault="0097199D" w:rsidP="0097199D">
      <w:pPr>
        <w:rPr>
          <w:rFonts w:ascii="Calibri" w:eastAsia="Calibri" w:hAnsi="Calibri" w:cs="Calibri"/>
          <w:b/>
          <w:sz w:val="22"/>
          <w:szCs w:val="22"/>
          <w:lang w:val="fr-FR"/>
        </w:rPr>
      </w:pPr>
    </w:p>
    <w:p w:rsidR="0097199D" w:rsidRPr="00055E09" w:rsidRDefault="0097199D" w:rsidP="0097199D">
      <w:pPr>
        <w:rPr>
          <w:rFonts w:ascii="Calibri" w:eastAsia="Calibri" w:hAnsi="Calibri" w:cs="Calibri"/>
          <w:b/>
          <w:sz w:val="22"/>
          <w:szCs w:val="22"/>
          <w:lang w:val="fr-FR"/>
        </w:rPr>
      </w:pPr>
      <w:r w:rsidRPr="00055E09">
        <w:rPr>
          <w:rFonts w:ascii="Calibri" w:eastAsia="Calibri" w:hAnsi="Calibri" w:cs="Calibri"/>
          <w:b/>
          <w:sz w:val="22"/>
          <w:szCs w:val="22"/>
          <w:lang w:val="fr-FR"/>
        </w:rPr>
        <w:t xml:space="preserve">3) Comment s'appelle la différence entre le montant budgété et le montant réel ?  </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Budget de l'État (en millions d'euros)</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Écart par rapport au budget</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Budget privé</w:t>
      </w:r>
    </w:p>
    <w:p w:rsidR="0097199D" w:rsidRPr="0097199D" w:rsidRDefault="00055E09"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Budget de l'entreprise</w:t>
      </w: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sz w:val="22"/>
          <w:szCs w:val="22"/>
          <w:lang w:val="fr-FR"/>
        </w:rPr>
      </w:pPr>
      <w:r w:rsidRPr="00055E09">
        <w:rPr>
          <w:rFonts w:ascii="Calibri" w:eastAsia="Calibri" w:hAnsi="Calibri" w:cs="Calibri"/>
          <w:sz w:val="22"/>
          <w:szCs w:val="22"/>
          <w:u w:val="single"/>
          <w:lang w:val="fr-FR"/>
        </w:rPr>
        <w:t xml:space="preserve">Réponses correctes : </w:t>
      </w:r>
      <w:r w:rsidRPr="0097199D">
        <w:rPr>
          <w:rFonts w:ascii="Calibri" w:eastAsia="Calibri" w:hAnsi="Calibri" w:cs="Calibri"/>
          <w:sz w:val="22"/>
          <w:szCs w:val="22"/>
          <w:lang w:val="fr-FR"/>
        </w:rPr>
        <w:t xml:space="preserve">Écart de budget. </w:t>
      </w:r>
    </w:p>
    <w:p w:rsidR="0097199D" w:rsidRPr="0097199D" w:rsidRDefault="0097199D" w:rsidP="0097199D">
      <w:pPr>
        <w:rPr>
          <w:rFonts w:ascii="Calibri" w:eastAsia="Calibri" w:hAnsi="Calibri" w:cs="Calibri"/>
          <w:sz w:val="22"/>
          <w:szCs w:val="22"/>
          <w:lang w:val="fr-FR"/>
        </w:rPr>
      </w:pPr>
    </w:p>
    <w:p w:rsidR="0097199D" w:rsidRDefault="0097199D" w:rsidP="0097199D">
      <w:pPr>
        <w:rPr>
          <w:rFonts w:ascii="Calibri" w:eastAsia="Calibri" w:hAnsi="Calibri" w:cs="Calibri"/>
          <w:sz w:val="22"/>
          <w:szCs w:val="22"/>
          <w:lang w:val="fr-FR"/>
        </w:rPr>
      </w:pPr>
    </w:p>
    <w:p w:rsidR="00055E09" w:rsidRDefault="00055E09" w:rsidP="0097199D">
      <w:pPr>
        <w:rPr>
          <w:rFonts w:ascii="Calibri" w:eastAsia="Calibri" w:hAnsi="Calibri" w:cs="Calibri"/>
          <w:sz w:val="22"/>
          <w:szCs w:val="22"/>
          <w:lang w:val="fr-FR"/>
        </w:rPr>
      </w:pPr>
    </w:p>
    <w:p w:rsidR="00055E09" w:rsidRPr="00055E09" w:rsidRDefault="00055E09" w:rsidP="00055E09">
      <w:pPr>
        <w:shd w:val="clear" w:color="auto" w:fill="93CDDC"/>
        <w:jc w:val="center"/>
        <w:rPr>
          <w:rFonts w:ascii="Calibri" w:eastAsia="Calibri" w:hAnsi="Calibri" w:cs="Calibri"/>
          <w:b/>
          <w:sz w:val="28"/>
          <w:szCs w:val="28"/>
          <w:lang w:val="fr-FR"/>
        </w:rPr>
      </w:pPr>
      <w:r w:rsidRPr="00055E09">
        <w:rPr>
          <w:rFonts w:ascii="Calibri" w:eastAsia="Calibri" w:hAnsi="Calibri" w:cs="Calibri"/>
          <w:b/>
          <w:sz w:val="28"/>
          <w:szCs w:val="28"/>
          <w:lang w:val="fr-FR"/>
        </w:rPr>
        <w:t xml:space="preserve">SUET: composante budgétaire : achats </w:t>
      </w:r>
    </w:p>
    <w:p w:rsidR="00055E09" w:rsidRPr="0097199D" w:rsidRDefault="00055E09" w:rsidP="0097199D">
      <w:pPr>
        <w:rPr>
          <w:rFonts w:ascii="Calibri" w:eastAsia="Calibri" w:hAnsi="Calibri" w:cs="Calibri"/>
          <w:sz w:val="22"/>
          <w:szCs w:val="22"/>
          <w:lang w:val="fr-FR"/>
        </w:rPr>
      </w:pPr>
    </w:p>
    <w:p w:rsidR="00055E09" w:rsidRPr="0097199D" w:rsidRDefault="00055E09" w:rsidP="00055E09">
      <w:pPr>
        <w:spacing w:line="260" w:lineRule="auto"/>
        <w:rPr>
          <w:rFonts w:ascii="Calibri" w:eastAsia="Calibri" w:hAnsi="Calibri" w:cs="Calibri"/>
          <w:sz w:val="22"/>
          <w:szCs w:val="22"/>
          <w:lang w:val="fr-FR"/>
        </w:rPr>
      </w:pPr>
      <w:r w:rsidRPr="00055E09">
        <w:rPr>
          <w:rFonts w:ascii="Calibri" w:eastAsia="Calibri" w:hAnsi="Calibri" w:cs="Calibri"/>
          <w:smallCaps/>
          <w:color w:val="31849B"/>
          <w:sz w:val="32"/>
          <w:szCs w:val="32"/>
          <w:lang w:val="fr-FR"/>
        </w:rPr>
        <w:t>MATÉRIEL UTILISÉ</w:t>
      </w:r>
    </w:p>
    <w:p w:rsidR="00055E09" w:rsidRPr="00055E09" w:rsidRDefault="00055E09" w:rsidP="00055E09">
      <w:pPr>
        <w:spacing w:line="260" w:lineRule="auto"/>
        <w:rPr>
          <w:rFonts w:ascii="Calibri" w:eastAsia="Calibri" w:hAnsi="Calibri" w:cs="Calibri"/>
          <w:b/>
          <w:color w:val="31849B"/>
          <w:sz w:val="22"/>
          <w:szCs w:val="22"/>
          <w:lang w:val="fr-FR"/>
        </w:rPr>
      </w:pPr>
      <w:r w:rsidRPr="00055E09">
        <w:rPr>
          <w:rFonts w:ascii="Calibri" w:eastAsia="Calibri" w:hAnsi="Calibri" w:cs="Calibri"/>
          <w:b/>
          <w:color w:val="31849B"/>
          <w:sz w:val="22"/>
          <w:szCs w:val="22"/>
          <w:lang w:val="fr-FR"/>
        </w:rPr>
        <w:t>Sites Web</w:t>
      </w:r>
    </w:p>
    <w:p w:rsidR="0097199D" w:rsidRPr="0097199D" w:rsidRDefault="00986DE6" w:rsidP="0097199D">
      <w:pPr>
        <w:rPr>
          <w:rFonts w:ascii="Calibri" w:eastAsia="Calibri" w:hAnsi="Calibri" w:cs="Calibri"/>
          <w:sz w:val="22"/>
          <w:szCs w:val="22"/>
          <w:lang w:val="fr-FR"/>
        </w:rPr>
      </w:pPr>
      <w:hyperlink r:id="rId12" w:history="1">
        <w:r w:rsidR="0097199D" w:rsidRPr="00055E09">
          <w:rPr>
            <w:rStyle w:val="Hyperlink"/>
            <w:rFonts w:ascii="Calibri" w:eastAsia="Calibri" w:hAnsi="Calibri" w:cs="Calibri"/>
            <w:sz w:val="22"/>
            <w:szCs w:val="22"/>
            <w:lang w:val="fr-FR"/>
          </w:rPr>
          <w:t>http://www.kinderrecht-ratgeber.de/kinderrecht/rechtsgeschaefte/internet.html</w:t>
        </w:r>
      </w:hyperlink>
    </w:p>
    <w:p w:rsidR="0097199D" w:rsidRPr="0097199D" w:rsidRDefault="0097199D" w:rsidP="0097199D">
      <w:pPr>
        <w:rPr>
          <w:rFonts w:ascii="Calibri" w:eastAsia="Calibri" w:hAnsi="Calibri" w:cs="Calibri"/>
          <w:sz w:val="22"/>
          <w:szCs w:val="22"/>
          <w:lang w:val="fr-FR"/>
        </w:rPr>
      </w:pPr>
    </w:p>
    <w:p w:rsidR="0097199D" w:rsidRPr="00055E09" w:rsidRDefault="0097199D" w:rsidP="0097199D">
      <w:pPr>
        <w:rPr>
          <w:rFonts w:ascii="Calibri" w:eastAsia="Calibri" w:hAnsi="Calibri" w:cs="Calibri"/>
          <w:b/>
          <w:smallCaps/>
          <w:color w:val="31849B"/>
          <w:sz w:val="32"/>
          <w:szCs w:val="32"/>
          <w:lang w:val="fr-FR"/>
        </w:rPr>
      </w:pPr>
      <w:r w:rsidRPr="00055E09">
        <w:rPr>
          <w:rFonts w:ascii="Calibri" w:eastAsia="Calibri" w:hAnsi="Calibri" w:cs="Calibri"/>
          <w:b/>
          <w:smallCaps/>
          <w:color w:val="31849B"/>
          <w:sz w:val="32"/>
          <w:szCs w:val="32"/>
          <w:lang w:val="fr-FR"/>
        </w:rPr>
        <w:t>QUESTIONS À CHOIX MULTIPLE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Note : Plusieurs réponses peuvent</w:t>
      </w:r>
      <w:r w:rsidR="00055E09">
        <w:rPr>
          <w:rFonts w:ascii="Calibri" w:eastAsia="Calibri" w:hAnsi="Calibri" w:cs="Calibri"/>
          <w:sz w:val="22"/>
          <w:szCs w:val="22"/>
          <w:lang w:val="fr-FR"/>
        </w:rPr>
        <w:t xml:space="preserve"> être correctes par question ! </w:t>
      </w:r>
    </w:p>
    <w:p w:rsidR="0097199D" w:rsidRPr="00055E09" w:rsidRDefault="0097199D" w:rsidP="00055E09">
      <w:pPr>
        <w:pStyle w:val="Listenabsatz"/>
        <w:numPr>
          <w:ilvl w:val="0"/>
          <w:numId w:val="3"/>
        </w:numPr>
        <w:rPr>
          <w:rFonts w:ascii="Calibri" w:eastAsia="Calibri" w:hAnsi="Calibri" w:cs="Calibri"/>
          <w:b/>
          <w:sz w:val="22"/>
          <w:szCs w:val="22"/>
          <w:lang w:val="fr-FR"/>
        </w:rPr>
      </w:pPr>
      <w:r w:rsidRPr="00055E09">
        <w:rPr>
          <w:rFonts w:ascii="Calibri" w:eastAsia="Calibri" w:hAnsi="Calibri" w:cs="Calibri"/>
          <w:b/>
          <w:sz w:val="22"/>
          <w:szCs w:val="22"/>
          <w:lang w:val="fr-FR"/>
        </w:rPr>
        <w:t xml:space="preserve">Quelles transactions d'achat ci-dessous ne sont pas juridiquement contraignantes </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Le père de famille achète un yaourt que son enfant n'aime pas manger.</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Une fillette de cinq ans achète un téléphone portable</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Une jeune fille de 19 ans achète un téléphone portable.</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Un garçon de trois ans achète une miche de pain.</w:t>
      </w:r>
    </w:p>
    <w:p w:rsidR="0097199D" w:rsidRPr="0097199D" w:rsidRDefault="0097199D" w:rsidP="0097199D">
      <w:pPr>
        <w:rPr>
          <w:rFonts w:ascii="Calibri" w:eastAsia="Calibri" w:hAnsi="Calibri" w:cs="Calibri"/>
          <w:sz w:val="22"/>
          <w:szCs w:val="22"/>
          <w:lang w:val="fr-FR"/>
        </w:rPr>
      </w:pPr>
      <w:r w:rsidRPr="00055E09">
        <w:rPr>
          <w:rFonts w:ascii="Calibri" w:eastAsia="Calibri" w:hAnsi="Calibri" w:cs="Calibri"/>
          <w:sz w:val="22"/>
          <w:szCs w:val="22"/>
          <w:u w:val="single"/>
          <w:lang w:val="fr-FR"/>
        </w:rPr>
        <w:t>Réponses correctes :</w:t>
      </w:r>
      <w:r w:rsidRPr="0097199D">
        <w:rPr>
          <w:rFonts w:ascii="Calibri" w:eastAsia="Calibri" w:hAnsi="Calibri" w:cs="Calibri"/>
          <w:sz w:val="22"/>
          <w:szCs w:val="22"/>
          <w:lang w:val="fr-FR"/>
        </w:rPr>
        <w:t xml:space="preserve"> Des filles de cinq ans achètent un téléphone portable, un garçon de trois ans achète une miche de pain. </w:t>
      </w:r>
    </w:p>
    <w:p w:rsidR="0097199D" w:rsidRPr="00055E09" w:rsidRDefault="0097199D" w:rsidP="00055E09">
      <w:pPr>
        <w:pStyle w:val="Listenabsatz"/>
        <w:numPr>
          <w:ilvl w:val="0"/>
          <w:numId w:val="3"/>
        </w:numPr>
        <w:rPr>
          <w:rFonts w:ascii="Calibri" w:eastAsia="Calibri" w:hAnsi="Calibri" w:cs="Calibri"/>
          <w:b/>
          <w:sz w:val="22"/>
          <w:szCs w:val="22"/>
          <w:lang w:val="fr-FR"/>
        </w:rPr>
      </w:pPr>
      <w:r w:rsidRPr="00055E09">
        <w:rPr>
          <w:rFonts w:ascii="Calibri" w:eastAsia="Calibri" w:hAnsi="Calibri" w:cs="Calibri"/>
          <w:b/>
          <w:sz w:val="22"/>
          <w:szCs w:val="22"/>
          <w:lang w:val="fr-FR"/>
        </w:rPr>
        <w:lastRenderedPageBreak/>
        <w:t xml:space="preserve"> Dans quel délai pouvez-vous retourner tout article que vous avez acheté en ligne ? </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Deux ans</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Dix minutes</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Deux semaines</w:t>
      </w:r>
    </w:p>
    <w:p w:rsidR="0097199D" w:rsidRPr="00055E09" w:rsidRDefault="0097199D" w:rsidP="0097199D">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 xml:space="preserve">Jusqu'à votre prochain anniversaire </w:t>
      </w:r>
    </w:p>
    <w:p w:rsidR="0097199D" w:rsidRPr="0097199D" w:rsidRDefault="0097199D" w:rsidP="0097199D">
      <w:pPr>
        <w:rPr>
          <w:rFonts w:ascii="Calibri" w:eastAsia="Calibri" w:hAnsi="Calibri" w:cs="Calibri"/>
          <w:sz w:val="22"/>
          <w:szCs w:val="22"/>
          <w:lang w:val="fr-FR"/>
        </w:rPr>
      </w:pPr>
      <w:r w:rsidRPr="00055E09">
        <w:rPr>
          <w:rFonts w:ascii="Calibri" w:eastAsia="Calibri" w:hAnsi="Calibri" w:cs="Calibri"/>
          <w:sz w:val="22"/>
          <w:szCs w:val="22"/>
          <w:u w:val="single"/>
          <w:lang w:val="fr-FR"/>
        </w:rPr>
        <w:t>Réponse correcte :</w:t>
      </w:r>
      <w:r w:rsidRPr="0097199D">
        <w:rPr>
          <w:rFonts w:ascii="Calibri" w:eastAsia="Calibri" w:hAnsi="Calibri" w:cs="Calibri"/>
          <w:sz w:val="22"/>
          <w:szCs w:val="22"/>
          <w:lang w:val="fr-FR"/>
        </w:rPr>
        <w:t xml:space="preserve"> Deux semaines. </w:t>
      </w:r>
    </w:p>
    <w:p w:rsidR="0097199D" w:rsidRPr="00055E09" w:rsidRDefault="0097199D" w:rsidP="0097199D">
      <w:pPr>
        <w:rPr>
          <w:rFonts w:ascii="Calibri" w:eastAsia="Calibri" w:hAnsi="Calibri" w:cs="Calibri"/>
          <w:b/>
          <w:sz w:val="22"/>
          <w:szCs w:val="22"/>
          <w:lang w:val="fr-FR"/>
        </w:rPr>
      </w:pPr>
    </w:p>
    <w:p w:rsidR="0097199D" w:rsidRPr="00055E09" w:rsidRDefault="0097199D" w:rsidP="00055E09">
      <w:pPr>
        <w:pStyle w:val="Listenabsatz"/>
        <w:numPr>
          <w:ilvl w:val="0"/>
          <w:numId w:val="3"/>
        </w:numPr>
        <w:rPr>
          <w:rFonts w:ascii="Calibri" w:eastAsia="Calibri" w:hAnsi="Calibri" w:cs="Calibri"/>
          <w:b/>
          <w:sz w:val="22"/>
          <w:szCs w:val="22"/>
          <w:lang w:val="fr-FR"/>
        </w:rPr>
      </w:pPr>
      <w:r w:rsidRPr="00055E09">
        <w:rPr>
          <w:rFonts w:ascii="Calibri" w:eastAsia="Calibri" w:hAnsi="Calibri" w:cs="Calibri"/>
          <w:b/>
          <w:sz w:val="22"/>
          <w:szCs w:val="22"/>
          <w:lang w:val="fr-FR"/>
        </w:rPr>
        <w:t xml:space="preserve"> Quel serait le prix par 100g si un article est annoncé avec 4€ par 250g ?   </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1,6€</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 xml:space="preserve"> 8,0€</w:t>
      </w:r>
    </w:p>
    <w:p w:rsidR="0097199D" w:rsidRPr="00055E09" w:rsidRDefault="0097199D" w:rsidP="00055E09">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 xml:space="preserve"> 2,0€</w:t>
      </w:r>
    </w:p>
    <w:p w:rsidR="0097199D" w:rsidRPr="00055E09" w:rsidRDefault="0097199D" w:rsidP="0097199D">
      <w:pPr>
        <w:pStyle w:val="Listenabsatz"/>
        <w:numPr>
          <w:ilvl w:val="0"/>
          <w:numId w:val="4"/>
        </w:numPr>
        <w:rPr>
          <w:rFonts w:ascii="Calibri" w:eastAsia="Calibri" w:hAnsi="Calibri" w:cs="Calibri"/>
          <w:sz w:val="22"/>
          <w:szCs w:val="22"/>
          <w:lang w:val="fr-FR"/>
        </w:rPr>
      </w:pPr>
      <w:r w:rsidRPr="00055E09">
        <w:rPr>
          <w:rFonts w:ascii="Calibri" w:eastAsia="Calibri" w:hAnsi="Calibri" w:cs="Calibri"/>
          <w:sz w:val="22"/>
          <w:szCs w:val="22"/>
          <w:lang w:val="fr-FR"/>
        </w:rPr>
        <w:t xml:space="preserve"> 1,8€</w:t>
      </w:r>
    </w:p>
    <w:p w:rsidR="0097199D" w:rsidRPr="0097199D" w:rsidRDefault="0097199D" w:rsidP="0097199D">
      <w:pPr>
        <w:rPr>
          <w:rFonts w:ascii="Calibri" w:eastAsia="Calibri" w:hAnsi="Calibri" w:cs="Calibri"/>
          <w:sz w:val="22"/>
          <w:szCs w:val="22"/>
          <w:lang w:val="fr-FR"/>
        </w:rPr>
      </w:pPr>
      <w:r w:rsidRPr="00055E09">
        <w:rPr>
          <w:rFonts w:ascii="Calibri" w:eastAsia="Calibri" w:hAnsi="Calibri" w:cs="Calibri"/>
          <w:sz w:val="22"/>
          <w:szCs w:val="22"/>
          <w:u w:val="single"/>
          <w:lang w:val="fr-FR"/>
        </w:rPr>
        <w:t>Réponse correcte :</w:t>
      </w:r>
      <w:r w:rsidRPr="0097199D">
        <w:rPr>
          <w:rFonts w:ascii="Calibri" w:eastAsia="Calibri" w:hAnsi="Calibri" w:cs="Calibri"/>
          <w:sz w:val="22"/>
          <w:szCs w:val="22"/>
          <w:lang w:val="fr-FR"/>
        </w:rPr>
        <w:t xml:space="preserve"> 1,6€. </w:t>
      </w:r>
    </w:p>
    <w:p w:rsidR="0097199D" w:rsidRPr="0097199D" w:rsidRDefault="0097199D" w:rsidP="0097199D">
      <w:pPr>
        <w:rPr>
          <w:rFonts w:ascii="Calibri" w:eastAsia="Calibri" w:hAnsi="Calibri" w:cs="Calibri"/>
          <w:sz w:val="22"/>
          <w:szCs w:val="22"/>
          <w:lang w:val="fr-FR"/>
        </w:rPr>
      </w:pPr>
    </w:p>
    <w:p w:rsidR="00055E09" w:rsidRDefault="00055E09" w:rsidP="00055E09">
      <w:pPr>
        <w:pBdr>
          <w:top w:val="nil"/>
          <w:left w:val="nil"/>
          <w:bottom w:val="nil"/>
          <w:right w:val="nil"/>
          <w:between w:val="nil"/>
        </w:pBdr>
        <w:spacing w:line="260" w:lineRule="auto"/>
        <w:ind w:left="720" w:hanging="720"/>
        <w:rPr>
          <w:rFonts w:ascii="Calibri" w:eastAsia="Calibri" w:hAnsi="Calibri" w:cs="Calibri"/>
          <w:color w:val="000000"/>
          <w:sz w:val="22"/>
          <w:szCs w:val="22"/>
        </w:rPr>
      </w:pPr>
    </w:p>
    <w:p w:rsidR="00055E09" w:rsidRPr="00055E09" w:rsidRDefault="00055E09" w:rsidP="00055E09">
      <w:pPr>
        <w:shd w:val="clear" w:color="auto" w:fill="93CDDC"/>
        <w:jc w:val="center"/>
        <w:rPr>
          <w:rFonts w:ascii="Calibri" w:eastAsia="Calibri" w:hAnsi="Calibri" w:cs="Calibri"/>
          <w:b/>
          <w:sz w:val="28"/>
          <w:szCs w:val="28"/>
          <w:lang w:val="fr-FR"/>
        </w:rPr>
      </w:pPr>
      <w:r w:rsidRPr="00055E09">
        <w:rPr>
          <w:rFonts w:ascii="Calibri" w:eastAsia="Calibri" w:hAnsi="Calibri" w:cs="Calibri"/>
          <w:b/>
          <w:sz w:val="28"/>
          <w:szCs w:val="28"/>
          <w:lang w:val="fr-FR"/>
        </w:rPr>
        <w:t>SUJET: COMPOSANTE BUDGETAIRE : LOGEMENT</w:t>
      </w:r>
    </w:p>
    <w:p w:rsidR="00055E09" w:rsidRPr="0097199D" w:rsidRDefault="00055E09" w:rsidP="00055E09">
      <w:pPr>
        <w:spacing w:line="260" w:lineRule="auto"/>
        <w:rPr>
          <w:rFonts w:ascii="Calibri" w:eastAsia="Calibri" w:hAnsi="Calibri" w:cs="Calibri"/>
          <w:sz w:val="22"/>
          <w:szCs w:val="22"/>
          <w:lang w:val="fr-FR"/>
        </w:rPr>
      </w:pPr>
      <w:r w:rsidRPr="00055E09">
        <w:rPr>
          <w:rFonts w:ascii="Calibri" w:eastAsia="Calibri" w:hAnsi="Calibri" w:cs="Calibri"/>
          <w:smallCaps/>
          <w:color w:val="31849B"/>
          <w:sz w:val="32"/>
          <w:szCs w:val="32"/>
          <w:lang w:val="fr-FR"/>
        </w:rPr>
        <w:t>MATÉRIEL UTILISÉ</w:t>
      </w:r>
    </w:p>
    <w:p w:rsidR="00055E09" w:rsidRPr="00055E09" w:rsidRDefault="00055E09" w:rsidP="00055E09">
      <w:pPr>
        <w:spacing w:line="260" w:lineRule="auto"/>
        <w:rPr>
          <w:rFonts w:ascii="Calibri" w:eastAsia="Calibri" w:hAnsi="Calibri" w:cs="Calibri"/>
          <w:b/>
          <w:color w:val="31849B"/>
          <w:sz w:val="22"/>
          <w:szCs w:val="22"/>
          <w:lang w:val="fr-FR"/>
        </w:rPr>
      </w:pPr>
      <w:r w:rsidRPr="00055E09">
        <w:rPr>
          <w:rFonts w:ascii="Calibri" w:eastAsia="Calibri" w:hAnsi="Calibri" w:cs="Calibri"/>
          <w:b/>
          <w:color w:val="31849B"/>
          <w:sz w:val="22"/>
          <w:szCs w:val="22"/>
          <w:lang w:val="fr-FR"/>
        </w:rPr>
        <w:t>Sites Web</w:t>
      </w:r>
    </w:p>
    <w:p w:rsidR="0097199D" w:rsidRPr="0097199D" w:rsidRDefault="00986DE6" w:rsidP="0097199D">
      <w:pPr>
        <w:rPr>
          <w:rFonts w:ascii="Calibri" w:eastAsia="Calibri" w:hAnsi="Calibri" w:cs="Calibri"/>
          <w:sz w:val="22"/>
          <w:szCs w:val="22"/>
          <w:lang w:val="fr-FR"/>
        </w:rPr>
      </w:pPr>
      <w:hyperlink r:id="rId13" w:history="1">
        <w:r w:rsidR="0097199D" w:rsidRPr="00055E09">
          <w:rPr>
            <w:rStyle w:val="Hyperlink"/>
            <w:rFonts w:ascii="Calibri" w:eastAsia="Calibri" w:hAnsi="Calibri" w:cs="Calibri"/>
            <w:sz w:val="22"/>
            <w:szCs w:val="22"/>
            <w:lang w:val="fr-FR"/>
          </w:rPr>
          <w:t>www.ft.com/lexicon</w:t>
        </w:r>
      </w:hyperlink>
    </w:p>
    <w:p w:rsidR="0097199D" w:rsidRPr="0097199D" w:rsidRDefault="00986DE6" w:rsidP="0097199D">
      <w:pPr>
        <w:rPr>
          <w:rFonts w:ascii="Calibri" w:eastAsia="Calibri" w:hAnsi="Calibri" w:cs="Calibri"/>
          <w:sz w:val="22"/>
          <w:szCs w:val="22"/>
          <w:lang w:val="fr-FR"/>
        </w:rPr>
      </w:pPr>
      <w:hyperlink r:id="rId14" w:history="1">
        <w:r w:rsidR="0097199D" w:rsidRPr="00055E09">
          <w:rPr>
            <w:rStyle w:val="Hyperlink"/>
            <w:rFonts w:ascii="Calibri" w:eastAsia="Calibri" w:hAnsi="Calibri" w:cs="Calibri"/>
            <w:sz w:val="22"/>
            <w:szCs w:val="22"/>
            <w:lang w:val="fr-FR"/>
          </w:rPr>
          <w:t xml:space="preserve">www.statista.com </w:t>
        </w:r>
      </w:hyperlink>
      <w:r w:rsidR="0097199D" w:rsidRPr="0097199D">
        <w:rPr>
          <w:rFonts w:ascii="Calibri" w:eastAsia="Calibri" w:hAnsi="Calibri" w:cs="Calibri"/>
          <w:sz w:val="22"/>
          <w:szCs w:val="22"/>
          <w:lang w:val="fr-FR"/>
        </w:rPr>
        <w:t xml:space="preserve"> </w:t>
      </w:r>
    </w:p>
    <w:p w:rsidR="0097199D" w:rsidRPr="0097199D" w:rsidRDefault="00986DE6" w:rsidP="0097199D">
      <w:pPr>
        <w:rPr>
          <w:rFonts w:ascii="Calibri" w:eastAsia="Calibri" w:hAnsi="Calibri" w:cs="Calibri"/>
          <w:sz w:val="22"/>
          <w:szCs w:val="22"/>
          <w:lang w:val="fr-FR"/>
        </w:rPr>
      </w:pPr>
      <w:hyperlink r:id="rId15" w:history="1">
        <w:r w:rsidR="0097199D" w:rsidRPr="00055E09">
          <w:rPr>
            <w:rStyle w:val="Hyperlink"/>
            <w:rFonts w:ascii="Calibri" w:eastAsia="Calibri" w:hAnsi="Calibri" w:cs="Calibri"/>
            <w:sz w:val="22"/>
            <w:szCs w:val="22"/>
            <w:lang w:val="fr-FR"/>
          </w:rPr>
          <w:t>www.immowelt.de</w:t>
        </w:r>
      </w:hyperlink>
    </w:p>
    <w:p w:rsidR="0097199D" w:rsidRPr="0097199D" w:rsidRDefault="00986DE6" w:rsidP="0097199D">
      <w:pPr>
        <w:rPr>
          <w:rFonts w:ascii="Calibri" w:eastAsia="Calibri" w:hAnsi="Calibri" w:cs="Calibri"/>
          <w:sz w:val="22"/>
          <w:szCs w:val="22"/>
          <w:lang w:val="fr-FR"/>
        </w:rPr>
      </w:pPr>
      <w:hyperlink r:id="rId16" w:history="1">
        <w:r w:rsidR="0097199D" w:rsidRPr="00055E09">
          <w:rPr>
            <w:rStyle w:val="Hyperlink"/>
            <w:rFonts w:ascii="Calibri" w:eastAsia="Calibri" w:hAnsi="Calibri" w:cs="Calibri"/>
            <w:sz w:val="22"/>
            <w:szCs w:val="22"/>
            <w:lang w:val="fr-FR"/>
          </w:rPr>
          <w:t>www.immobilienscout24.de</w:t>
        </w:r>
      </w:hyperlink>
    </w:p>
    <w:p w:rsidR="00055E09" w:rsidRPr="0097199D" w:rsidRDefault="00986DE6" w:rsidP="0097199D">
      <w:pPr>
        <w:rPr>
          <w:rFonts w:ascii="Calibri" w:eastAsia="Calibri" w:hAnsi="Calibri" w:cs="Calibri"/>
          <w:sz w:val="22"/>
          <w:szCs w:val="22"/>
          <w:lang w:val="fr-FR"/>
        </w:rPr>
      </w:pPr>
      <w:hyperlink r:id="rId17" w:history="1">
        <w:r w:rsidR="0097199D" w:rsidRPr="00055E09">
          <w:rPr>
            <w:rStyle w:val="Hyperlink"/>
            <w:rFonts w:ascii="Calibri" w:eastAsia="Calibri" w:hAnsi="Calibri" w:cs="Calibri"/>
            <w:sz w:val="22"/>
            <w:szCs w:val="22"/>
            <w:lang w:val="fr-FR"/>
          </w:rPr>
          <w:t>https://www.moving.com/tips/10-important-things-to-consider-when-renting</w:t>
        </w:r>
      </w:hyperlink>
    </w:p>
    <w:p w:rsidR="0097199D" w:rsidRPr="0097199D" w:rsidRDefault="00986DE6" w:rsidP="0097199D">
      <w:pPr>
        <w:rPr>
          <w:rFonts w:ascii="Calibri" w:eastAsia="Calibri" w:hAnsi="Calibri" w:cs="Calibri"/>
          <w:sz w:val="22"/>
          <w:szCs w:val="22"/>
          <w:lang w:val="fr-FR"/>
        </w:rPr>
      </w:pPr>
      <w:hyperlink r:id="rId18" w:history="1">
        <w:r w:rsidR="0097199D" w:rsidRPr="00055E09">
          <w:rPr>
            <w:rStyle w:val="Hyperlink"/>
            <w:rFonts w:ascii="Calibri" w:eastAsia="Calibri" w:hAnsi="Calibri" w:cs="Calibri"/>
            <w:sz w:val="22"/>
            <w:szCs w:val="22"/>
            <w:lang w:val="fr-FR"/>
          </w:rPr>
          <w:t xml:space="preserve">https://www.immonet.de/service/pflichten-vermieter.html </w:t>
        </w:r>
      </w:hyperlink>
      <w:r w:rsidR="0097199D" w:rsidRPr="0097199D">
        <w:rPr>
          <w:rFonts w:ascii="Calibri" w:eastAsia="Calibri" w:hAnsi="Calibri" w:cs="Calibri"/>
          <w:sz w:val="22"/>
          <w:szCs w:val="22"/>
          <w:lang w:val="fr-FR"/>
        </w:rPr>
        <w:t xml:space="preserve"> </w:t>
      </w:r>
    </w:p>
    <w:p w:rsidR="0097199D" w:rsidRPr="0097199D" w:rsidRDefault="00986DE6" w:rsidP="0097199D">
      <w:pPr>
        <w:rPr>
          <w:rFonts w:ascii="Calibri" w:eastAsia="Calibri" w:hAnsi="Calibri" w:cs="Calibri"/>
          <w:sz w:val="22"/>
          <w:szCs w:val="22"/>
          <w:lang w:val="fr-FR"/>
        </w:rPr>
      </w:pPr>
      <w:hyperlink r:id="rId19" w:history="1">
        <w:r w:rsidR="0097199D" w:rsidRPr="00055E09">
          <w:rPr>
            <w:rStyle w:val="Hyperlink"/>
            <w:rFonts w:ascii="Calibri" w:eastAsia="Calibri" w:hAnsi="Calibri" w:cs="Calibri"/>
            <w:sz w:val="22"/>
            <w:szCs w:val="22"/>
            <w:lang w:val="fr-FR"/>
          </w:rPr>
          <w:t>https://www.collinsdictionary.com/dictionary/english/deposit</w:t>
        </w:r>
      </w:hyperlink>
    </w:p>
    <w:p w:rsidR="0097199D" w:rsidRPr="0097199D" w:rsidRDefault="0097199D" w:rsidP="0097199D">
      <w:pPr>
        <w:rPr>
          <w:rFonts w:ascii="Calibri" w:eastAsia="Calibri" w:hAnsi="Calibri" w:cs="Calibri"/>
          <w:sz w:val="22"/>
          <w:szCs w:val="22"/>
          <w:lang w:val="fr-FR"/>
        </w:rPr>
      </w:pPr>
    </w:p>
    <w:p w:rsidR="0097199D" w:rsidRPr="00055E09" w:rsidRDefault="0097199D" w:rsidP="0097199D">
      <w:pPr>
        <w:rPr>
          <w:rFonts w:ascii="Calibri" w:eastAsia="Calibri" w:hAnsi="Calibri" w:cs="Calibri"/>
          <w:b/>
          <w:smallCaps/>
          <w:color w:val="31849B"/>
          <w:sz w:val="32"/>
          <w:szCs w:val="32"/>
          <w:lang w:val="fr-FR"/>
        </w:rPr>
      </w:pPr>
      <w:r w:rsidRPr="00055E09">
        <w:rPr>
          <w:rFonts w:ascii="Calibri" w:eastAsia="Calibri" w:hAnsi="Calibri" w:cs="Calibri"/>
          <w:b/>
          <w:smallCaps/>
          <w:color w:val="31849B"/>
          <w:sz w:val="32"/>
          <w:szCs w:val="32"/>
          <w:lang w:val="fr-FR"/>
        </w:rPr>
        <w:t>QUESTIONS À CHOIX MULTIPLE</w:t>
      </w:r>
    </w:p>
    <w:p w:rsidR="0097199D" w:rsidRPr="00055E09" w:rsidRDefault="0097199D" w:rsidP="0097199D">
      <w:pPr>
        <w:rPr>
          <w:rFonts w:ascii="Calibri" w:eastAsia="Calibri" w:hAnsi="Calibri" w:cs="Calibri"/>
          <w:b/>
          <w:sz w:val="22"/>
          <w:szCs w:val="22"/>
          <w:lang w:val="fr-FR"/>
        </w:rPr>
      </w:pPr>
      <w:r w:rsidRPr="00055E09">
        <w:rPr>
          <w:rFonts w:ascii="Calibri" w:eastAsia="Calibri" w:hAnsi="Calibri" w:cs="Calibri"/>
          <w:b/>
          <w:sz w:val="22"/>
          <w:szCs w:val="22"/>
          <w:lang w:val="fr-FR"/>
        </w:rPr>
        <w:t xml:space="preserve">Note : Plusieurs réponses peuvent être correctes par question ! </w:t>
      </w:r>
    </w:p>
    <w:p w:rsidR="0097199D" w:rsidRPr="0097199D" w:rsidRDefault="0097199D" w:rsidP="0097199D">
      <w:pPr>
        <w:rPr>
          <w:rFonts w:ascii="Calibri" w:eastAsia="Calibri" w:hAnsi="Calibri" w:cs="Calibri"/>
          <w:sz w:val="22"/>
          <w:szCs w:val="22"/>
          <w:lang w:val="fr-FR"/>
        </w:rPr>
      </w:pPr>
    </w:p>
    <w:p w:rsidR="0097199D" w:rsidRPr="00F42B01" w:rsidRDefault="0097199D" w:rsidP="00055E09">
      <w:pPr>
        <w:pStyle w:val="Listenabsatz"/>
        <w:numPr>
          <w:ilvl w:val="0"/>
          <w:numId w:val="5"/>
        </w:numPr>
        <w:rPr>
          <w:rFonts w:ascii="Calibri" w:eastAsia="Calibri" w:hAnsi="Calibri" w:cs="Calibri"/>
          <w:b/>
          <w:sz w:val="22"/>
          <w:szCs w:val="22"/>
          <w:lang w:val="fr-FR"/>
        </w:rPr>
      </w:pPr>
      <w:r w:rsidRPr="00F42B01">
        <w:rPr>
          <w:rFonts w:ascii="Calibri" w:eastAsia="Calibri" w:hAnsi="Calibri" w:cs="Calibri"/>
          <w:b/>
          <w:sz w:val="22"/>
          <w:szCs w:val="22"/>
          <w:lang w:val="fr-FR"/>
        </w:rPr>
        <w:t xml:space="preserve"> De quoi faut-il tenir compte lors de la location ? </w:t>
      </w:r>
    </w:p>
    <w:p w:rsidR="00F42B01" w:rsidRDefault="0097199D" w:rsidP="007754FD">
      <w:pPr>
        <w:pStyle w:val="Listenabsatz"/>
        <w:numPr>
          <w:ilvl w:val="0"/>
          <w:numId w:val="4"/>
        </w:numPr>
        <w:rPr>
          <w:rFonts w:ascii="Calibri" w:eastAsia="Calibri" w:hAnsi="Calibri" w:cs="Calibri"/>
          <w:sz w:val="22"/>
          <w:szCs w:val="22"/>
          <w:lang w:val="fr-FR"/>
        </w:rPr>
      </w:pPr>
      <w:r w:rsidRPr="00F42B01">
        <w:rPr>
          <w:rFonts w:ascii="Calibri" w:eastAsia="Calibri" w:hAnsi="Calibri" w:cs="Calibri"/>
          <w:sz w:val="22"/>
          <w:szCs w:val="22"/>
          <w:lang w:val="fr-FR"/>
        </w:rPr>
        <w:t xml:space="preserve">Prix en € </w:t>
      </w:r>
    </w:p>
    <w:p w:rsidR="00F42B01" w:rsidRDefault="00F42B01" w:rsidP="0097199D">
      <w:pPr>
        <w:pStyle w:val="Listenabsatz"/>
        <w:numPr>
          <w:ilvl w:val="0"/>
          <w:numId w:val="4"/>
        </w:numPr>
        <w:rPr>
          <w:rFonts w:ascii="Calibri" w:eastAsia="Calibri" w:hAnsi="Calibri" w:cs="Calibri"/>
          <w:sz w:val="22"/>
          <w:szCs w:val="22"/>
          <w:lang w:val="fr-FR"/>
        </w:rPr>
      </w:pPr>
      <w:r>
        <w:rPr>
          <w:rFonts w:ascii="Calibri" w:eastAsia="Calibri" w:hAnsi="Calibri" w:cs="Calibri"/>
          <w:sz w:val="22"/>
          <w:szCs w:val="22"/>
          <w:lang w:val="fr-FR"/>
        </w:rPr>
        <w:t xml:space="preserve">Coûts </w:t>
      </w:r>
      <w:proofErr w:type="gramStart"/>
      <w:r>
        <w:rPr>
          <w:rFonts w:ascii="Calibri" w:eastAsia="Calibri" w:hAnsi="Calibri" w:cs="Calibri"/>
          <w:sz w:val="22"/>
          <w:szCs w:val="22"/>
          <w:lang w:val="fr-FR"/>
        </w:rPr>
        <w:t>des services public</w:t>
      </w:r>
      <w:proofErr w:type="gramEnd"/>
    </w:p>
    <w:p w:rsidR="00F42B01" w:rsidRDefault="00F42B01" w:rsidP="0097199D">
      <w:pPr>
        <w:pStyle w:val="Listenabsatz"/>
        <w:numPr>
          <w:ilvl w:val="0"/>
          <w:numId w:val="4"/>
        </w:numPr>
        <w:rPr>
          <w:rFonts w:ascii="Calibri" w:eastAsia="Calibri" w:hAnsi="Calibri" w:cs="Calibri"/>
          <w:sz w:val="22"/>
          <w:szCs w:val="22"/>
          <w:lang w:val="fr-FR"/>
        </w:rPr>
      </w:pPr>
      <w:r>
        <w:rPr>
          <w:rFonts w:ascii="Calibri" w:eastAsia="Calibri" w:hAnsi="Calibri" w:cs="Calibri"/>
          <w:sz w:val="22"/>
          <w:szCs w:val="22"/>
          <w:lang w:val="fr-FR"/>
        </w:rPr>
        <w:t>Contrat de location</w:t>
      </w:r>
    </w:p>
    <w:p w:rsidR="0097199D" w:rsidRPr="00F42B01" w:rsidRDefault="0097199D" w:rsidP="0097199D">
      <w:pPr>
        <w:pStyle w:val="Listenabsatz"/>
        <w:numPr>
          <w:ilvl w:val="0"/>
          <w:numId w:val="4"/>
        </w:numPr>
        <w:rPr>
          <w:rFonts w:ascii="Calibri" w:eastAsia="Calibri" w:hAnsi="Calibri" w:cs="Calibri"/>
          <w:sz w:val="22"/>
          <w:szCs w:val="22"/>
          <w:lang w:val="fr-FR"/>
        </w:rPr>
      </w:pPr>
      <w:r w:rsidRPr="00F42B01">
        <w:rPr>
          <w:rFonts w:ascii="Calibri" w:eastAsia="Calibri" w:hAnsi="Calibri" w:cs="Calibri"/>
          <w:sz w:val="22"/>
          <w:szCs w:val="22"/>
          <w:lang w:val="fr-FR"/>
        </w:rPr>
        <w:t>Commodités en euros</w:t>
      </w:r>
    </w:p>
    <w:p w:rsidR="0097199D" w:rsidRDefault="0097199D" w:rsidP="0097199D">
      <w:pPr>
        <w:rPr>
          <w:rFonts w:ascii="Calibri" w:eastAsia="Calibri" w:hAnsi="Calibri" w:cs="Calibri"/>
          <w:sz w:val="22"/>
          <w:szCs w:val="22"/>
          <w:lang w:val="fr-FR"/>
        </w:rPr>
      </w:pPr>
      <w:r w:rsidRPr="00F42B01">
        <w:rPr>
          <w:rFonts w:ascii="Calibri" w:eastAsia="Calibri" w:hAnsi="Calibri" w:cs="Calibri"/>
          <w:sz w:val="22"/>
          <w:szCs w:val="22"/>
          <w:u w:val="single"/>
          <w:lang w:val="fr-FR"/>
        </w:rPr>
        <w:t>Réponses correctes :</w:t>
      </w:r>
      <w:r w:rsidRPr="0097199D">
        <w:rPr>
          <w:rFonts w:ascii="Calibri" w:eastAsia="Calibri" w:hAnsi="Calibri" w:cs="Calibri"/>
          <w:sz w:val="22"/>
          <w:szCs w:val="22"/>
          <w:lang w:val="fr-FR"/>
        </w:rPr>
        <w:t xml:space="preserve"> Toutes les réponses sont correctes. </w:t>
      </w:r>
    </w:p>
    <w:p w:rsidR="00F42B01" w:rsidRDefault="00F42B01" w:rsidP="0097199D">
      <w:pPr>
        <w:rPr>
          <w:rFonts w:ascii="Calibri" w:eastAsia="Calibri" w:hAnsi="Calibri" w:cs="Calibri"/>
          <w:sz w:val="22"/>
          <w:szCs w:val="22"/>
          <w:lang w:val="fr-FR"/>
        </w:rPr>
      </w:pPr>
    </w:p>
    <w:p w:rsidR="0097199D" w:rsidRPr="00F42B01" w:rsidRDefault="00F42B01" w:rsidP="0097199D">
      <w:pPr>
        <w:rPr>
          <w:rFonts w:ascii="Calibri" w:eastAsia="Calibri" w:hAnsi="Calibri" w:cs="Calibri"/>
          <w:b/>
          <w:sz w:val="22"/>
          <w:szCs w:val="22"/>
          <w:lang w:val="fr-FR"/>
        </w:rPr>
      </w:pPr>
      <w:r w:rsidRPr="00F42B01">
        <w:rPr>
          <w:rFonts w:ascii="Calibri" w:eastAsia="Calibri" w:hAnsi="Calibri" w:cs="Calibri"/>
          <w:b/>
          <w:sz w:val="22"/>
          <w:szCs w:val="22"/>
          <w:lang w:val="fr-FR"/>
        </w:rPr>
        <w:t xml:space="preserve">2.  </w:t>
      </w:r>
      <w:r w:rsidR="0097199D" w:rsidRPr="00F42B01">
        <w:rPr>
          <w:rFonts w:ascii="Calibri" w:eastAsia="Calibri" w:hAnsi="Calibri" w:cs="Calibri"/>
          <w:b/>
          <w:sz w:val="22"/>
          <w:szCs w:val="22"/>
          <w:lang w:val="fr-FR"/>
        </w:rPr>
        <w:t xml:space="preserve">Qu'est-ce qu'un dépôt ? </w:t>
      </w:r>
    </w:p>
    <w:p w:rsidR="00F42B01"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Un autre nom pou</w:t>
      </w:r>
      <w:r>
        <w:rPr>
          <w:rFonts w:ascii="Calibri" w:eastAsia="Calibri" w:hAnsi="Calibri" w:cs="Calibri"/>
          <w:sz w:val="22"/>
          <w:szCs w:val="22"/>
          <w:lang w:val="fr-FR"/>
        </w:rPr>
        <w:t>r le premier paiement du loyer.</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Somme d'argent que vous payez lorsque vous commencez à louer quelque chose. L'argent vous est restitué si vous n'endommagez pas ce que vous avez loué.</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Somme d'argent que vous recevez lorsque vous commencez à louer quelque chose. L'argent devra être rendu si vous endommagez ce que vous avez loué.</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Un autre nom pour le premier paiement de loyer</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 </w:t>
      </w:r>
      <w:r w:rsidR="0097199D" w:rsidRPr="0097199D">
        <w:rPr>
          <w:rFonts w:ascii="Calibri" w:eastAsia="Calibri" w:hAnsi="Calibri" w:cs="Calibri"/>
          <w:sz w:val="22"/>
          <w:szCs w:val="22"/>
          <w:lang w:val="fr-FR"/>
        </w:rPr>
        <w:t xml:space="preserve">Un prêt pour le premier appartement que vous louez.  </w:t>
      </w:r>
    </w:p>
    <w:p w:rsidR="0097199D" w:rsidRPr="0097199D" w:rsidRDefault="0097199D"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sz w:val="22"/>
          <w:szCs w:val="22"/>
          <w:lang w:val="fr-FR"/>
        </w:rPr>
      </w:pPr>
      <w:r w:rsidRPr="00F42B01">
        <w:rPr>
          <w:rFonts w:ascii="Calibri" w:eastAsia="Calibri" w:hAnsi="Calibri" w:cs="Calibri"/>
          <w:sz w:val="22"/>
          <w:szCs w:val="22"/>
          <w:u w:val="single"/>
          <w:lang w:val="fr-FR"/>
        </w:rPr>
        <w:t>Réponse correcte :</w:t>
      </w:r>
      <w:r w:rsidRPr="0097199D">
        <w:rPr>
          <w:rFonts w:ascii="Calibri" w:eastAsia="Calibri" w:hAnsi="Calibri" w:cs="Calibri"/>
          <w:sz w:val="22"/>
          <w:szCs w:val="22"/>
          <w:lang w:val="fr-FR"/>
        </w:rPr>
        <w:t xml:space="preserve"> Somme d'argent que vous payez lorsque vous commencez à louer quelque chose. L'argent vous est restitué si vous n'endommagez pas ce que vous avez loué</w:t>
      </w:r>
      <w:r w:rsidR="00F42B01">
        <w:rPr>
          <w:rFonts w:ascii="Calibri" w:eastAsia="Calibri" w:hAnsi="Calibri" w:cs="Calibri"/>
          <w:sz w:val="22"/>
          <w:szCs w:val="22"/>
          <w:lang w:val="fr-FR"/>
        </w:rPr>
        <w:t>.</w:t>
      </w:r>
    </w:p>
    <w:p w:rsidR="0097199D" w:rsidRPr="0097199D" w:rsidRDefault="0097199D" w:rsidP="0097199D">
      <w:pPr>
        <w:rPr>
          <w:rFonts w:ascii="Calibri" w:eastAsia="Calibri" w:hAnsi="Calibri" w:cs="Calibri"/>
          <w:sz w:val="22"/>
          <w:szCs w:val="22"/>
          <w:lang w:val="fr-FR"/>
        </w:rPr>
      </w:pPr>
    </w:p>
    <w:p w:rsidR="0097199D" w:rsidRPr="00F42B01" w:rsidRDefault="00F42B01" w:rsidP="00F42B01">
      <w:pPr>
        <w:rPr>
          <w:rFonts w:ascii="Calibri" w:eastAsia="Calibri" w:hAnsi="Calibri" w:cs="Calibri"/>
          <w:b/>
          <w:sz w:val="22"/>
          <w:szCs w:val="22"/>
          <w:lang w:val="fr-FR"/>
        </w:rPr>
      </w:pPr>
      <w:r w:rsidRPr="00F42B01">
        <w:rPr>
          <w:rFonts w:ascii="Calibri" w:eastAsia="Calibri" w:hAnsi="Calibri" w:cs="Calibri"/>
          <w:b/>
          <w:sz w:val="22"/>
          <w:szCs w:val="22"/>
          <w:lang w:val="fr-FR"/>
        </w:rPr>
        <w:t>3.</w:t>
      </w:r>
      <w:r w:rsidR="0097199D" w:rsidRPr="00F42B01">
        <w:rPr>
          <w:rFonts w:ascii="Calibri" w:eastAsia="Calibri" w:hAnsi="Calibri" w:cs="Calibri"/>
          <w:b/>
          <w:sz w:val="22"/>
          <w:szCs w:val="22"/>
          <w:lang w:val="fr-FR"/>
        </w:rPr>
        <w:t xml:space="preserve"> Quelles sont les responsabilités en tant que locataire ?   </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Ouvrir régulièrement les fenêtres d'un appartement.</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 xml:space="preserve">Cuisiner tous les soirs. </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 xml:space="preserve">Chauffage de l'appartement en hiver. </w:t>
      </w:r>
    </w:p>
    <w:p w:rsidR="0097199D" w:rsidRPr="0097199D" w:rsidRDefault="00F42B01" w:rsidP="0097199D">
      <w:pPr>
        <w:rPr>
          <w:rFonts w:ascii="Calibri" w:eastAsia="Calibri" w:hAnsi="Calibri" w:cs="Calibri"/>
          <w:sz w:val="22"/>
          <w:szCs w:val="22"/>
          <w:lang w:val="fr-FR"/>
        </w:rPr>
      </w:pPr>
      <w:r>
        <w:rPr>
          <w:rFonts w:ascii="Calibri" w:eastAsia="Calibri" w:hAnsi="Calibri" w:cs="Calibri"/>
          <w:sz w:val="22"/>
          <w:szCs w:val="22"/>
          <w:lang w:val="fr-FR"/>
        </w:rPr>
        <w:t xml:space="preserve">- </w:t>
      </w:r>
      <w:r w:rsidR="0097199D" w:rsidRPr="0097199D">
        <w:rPr>
          <w:rFonts w:ascii="Calibri" w:eastAsia="Calibri" w:hAnsi="Calibri" w:cs="Calibri"/>
          <w:sz w:val="22"/>
          <w:szCs w:val="22"/>
          <w:lang w:val="fr-FR"/>
        </w:rPr>
        <w:t xml:space="preserve">Douche une fois par jour. </w:t>
      </w:r>
    </w:p>
    <w:p w:rsidR="0097199D" w:rsidRPr="0097199D" w:rsidRDefault="0097199D" w:rsidP="0097199D">
      <w:pPr>
        <w:rPr>
          <w:rFonts w:ascii="Calibri" w:eastAsia="Calibri" w:hAnsi="Calibri" w:cs="Calibri"/>
          <w:sz w:val="22"/>
          <w:szCs w:val="22"/>
          <w:lang w:val="fr-FR"/>
        </w:rPr>
      </w:pPr>
    </w:p>
    <w:p w:rsidR="0097199D" w:rsidRDefault="0097199D" w:rsidP="0097199D">
      <w:pPr>
        <w:rPr>
          <w:rFonts w:ascii="Calibri" w:eastAsia="Calibri" w:hAnsi="Calibri" w:cs="Calibri"/>
          <w:sz w:val="22"/>
          <w:szCs w:val="22"/>
          <w:lang w:val="fr-FR"/>
        </w:rPr>
      </w:pPr>
      <w:r w:rsidRPr="00F42B01">
        <w:rPr>
          <w:rFonts w:ascii="Calibri" w:eastAsia="Calibri" w:hAnsi="Calibri" w:cs="Calibri"/>
          <w:sz w:val="22"/>
          <w:szCs w:val="22"/>
          <w:u w:val="single"/>
          <w:lang w:val="fr-FR"/>
        </w:rPr>
        <w:t xml:space="preserve">Réponses correctes : </w:t>
      </w:r>
      <w:r w:rsidRPr="0097199D">
        <w:rPr>
          <w:rFonts w:ascii="Calibri" w:eastAsia="Calibri" w:hAnsi="Calibri" w:cs="Calibri"/>
          <w:sz w:val="22"/>
          <w:szCs w:val="22"/>
          <w:lang w:val="fr-FR"/>
        </w:rPr>
        <w:t xml:space="preserve">Ouvrir régulièrement les fenêtres de l'appartement, chauffer l'appartement en hiver. </w:t>
      </w:r>
    </w:p>
    <w:p w:rsidR="00F42B01" w:rsidRPr="0097199D" w:rsidRDefault="00F42B01" w:rsidP="0097199D">
      <w:pPr>
        <w:rPr>
          <w:rFonts w:ascii="Calibri" w:eastAsia="Calibri" w:hAnsi="Calibri" w:cs="Calibri"/>
          <w:sz w:val="22"/>
          <w:szCs w:val="22"/>
          <w:lang w:val="fr-FR"/>
        </w:rPr>
      </w:pPr>
    </w:p>
    <w:p w:rsidR="0097199D" w:rsidRPr="0097199D" w:rsidRDefault="0097199D" w:rsidP="0097199D">
      <w:pPr>
        <w:rPr>
          <w:rFonts w:ascii="Calibri" w:eastAsia="Calibri" w:hAnsi="Calibri" w:cs="Calibri"/>
          <w:sz w:val="22"/>
          <w:szCs w:val="22"/>
          <w:lang w:val="fr-FR"/>
        </w:rPr>
      </w:pPr>
    </w:p>
    <w:p w:rsidR="00F42B01" w:rsidRPr="00F42B01" w:rsidRDefault="00F42B01" w:rsidP="00F42B01">
      <w:pPr>
        <w:shd w:val="clear" w:color="auto" w:fill="93CDDC"/>
        <w:jc w:val="center"/>
        <w:rPr>
          <w:rFonts w:ascii="Calibri" w:eastAsia="Calibri" w:hAnsi="Calibri" w:cs="Calibri"/>
          <w:b/>
          <w:sz w:val="28"/>
          <w:szCs w:val="28"/>
          <w:lang w:val="fr-FR"/>
        </w:rPr>
      </w:pPr>
      <w:r w:rsidRPr="00F42B01">
        <w:rPr>
          <w:rFonts w:ascii="Calibri" w:eastAsia="Calibri" w:hAnsi="Calibri" w:cs="Calibri"/>
          <w:b/>
          <w:sz w:val="28"/>
          <w:szCs w:val="28"/>
          <w:lang w:val="fr-FR"/>
        </w:rPr>
        <w:t>SUJET: COMPOSANTE BUDGETAIRE : EDUCATION</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 </w:t>
      </w:r>
    </w:p>
    <w:p w:rsidR="00F42B01" w:rsidRPr="0097199D" w:rsidRDefault="00F42B01" w:rsidP="00F42B01">
      <w:pPr>
        <w:spacing w:line="260" w:lineRule="auto"/>
        <w:rPr>
          <w:rFonts w:ascii="Calibri" w:eastAsia="Calibri" w:hAnsi="Calibri" w:cs="Calibri"/>
          <w:sz w:val="22"/>
          <w:szCs w:val="22"/>
          <w:lang w:val="fr-FR"/>
        </w:rPr>
      </w:pPr>
      <w:r w:rsidRPr="00055E09">
        <w:rPr>
          <w:rFonts w:ascii="Calibri" w:eastAsia="Calibri" w:hAnsi="Calibri" w:cs="Calibri"/>
          <w:smallCaps/>
          <w:color w:val="31849B"/>
          <w:sz w:val="32"/>
          <w:szCs w:val="32"/>
          <w:lang w:val="fr-FR"/>
        </w:rPr>
        <w:t>MATÉRIEL UTILISÉ</w:t>
      </w:r>
    </w:p>
    <w:p w:rsidR="00F42B01" w:rsidRPr="00055E09" w:rsidRDefault="00F42B01" w:rsidP="00F42B01">
      <w:pPr>
        <w:spacing w:line="260" w:lineRule="auto"/>
        <w:rPr>
          <w:rFonts w:ascii="Calibri" w:eastAsia="Calibri" w:hAnsi="Calibri" w:cs="Calibri"/>
          <w:b/>
          <w:color w:val="31849B"/>
          <w:sz w:val="22"/>
          <w:szCs w:val="22"/>
          <w:lang w:val="fr-FR"/>
        </w:rPr>
      </w:pPr>
      <w:r w:rsidRPr="00055E09">
        <w:rPr>
          <w:rFonts w:ascii="Calibri" w:eastAsia="Calibri" w:hAnsi="Calibri" w:cs="Calibri"/>
          <w:b/>
          <w:color w:val="31849B"/>
          <w:sz w:val="22"/>
          <w:szCs w:val="22"/>
          <w:lang w:val="fr-FR"/>
        </w:rPr>
        <w:t>Sites Web</w:t>
      </w:r>
    </w:p>
    <w:p w:rsidR="0097199D" w:rsidRPr="0097199D" w:rsidRDefault="00986DE6" w:rsidP="0097199D">
      <w:pPr>
        <w:rPr>
          <w:rFonts w:ascii="Calibri" w:eastAsia="Calibri" w:hAnsi="Calibri" w:cs="Calibri"/>
          <w:sz w:val="22"/>
          <w:szCs w:val="22"/>
          <w:lang w:val="fr-FR"/>
        </w:rPr>
      </w:pPr>
      <w:hyperlink r:id="rId20" w:history="1">
        <w:r w:rsidR="0097199D" w:rsidRPr="00F42B01">
          <w:rPr>
            <w:rStyle w:val="Hyperlink"/>
            <w:rFonts w:ascii="Calibri" w:eastAsia="Calibri" w:hAnsi="Calibri" w:cs="Calibri"/>
            <w:sz w:val="22"/>
            <w:szCs w:val="22"/>
            <w:lang w:val="fr-FR"/>
          </w:rPr>
          <w:t>https://www.study.eu/article/study-in-europe-for-free-or-low-tuition-fees</w:t>
        </w:r>
      </w:hyperlink>
      <w:r w:rsidR="0097199D" w:rsidRPr="0097199D">
        <w:rPr>
          <w:rFonts w:ascii="Calibri" w:eastAsia="Calibri" w:hAnsi="Calibri" w:cs="Calibri"/>
          <w:sz w:val="22"/>
          <w:szCs w:val="22"/>
          <w:lang w:val="fr-FR"/>
        </w:rPr>
        <w:t xml:space="preserve"> </w:t>
      </w:r>
    </w:p>
    <w:p w:rsidR="0097199D" w:rsidRPr="0097199D" w:rsidRDefault="00986DE6" w:rsidP="0097199D">
      <w:pPr>
        <w:rPr>
          <w:rFonts w:ascii="Calibri" w:eastAsia="Calibri" w:hAnsi="Calibri" w:cs="Calibri"/>
          <w:sz w:val="22"/>
          <w:szCs w:val="22"/>
          <w:lang w:val="fr-FR"/>
        </w:rPr>
      </w:pPr>
      <w:hyperlink r:id="rId21" w:history="1">
        <w:r w:rsidR="0097199D" w:rsidRPr="00F42B01">
          <w:rPr>
            <w:rStyle w:val="Hyperlink"/>
            <w:rFonts w:ascii="Calibri" w:eastAsia="Calibri" w:hAnsi="Calibri" w:cs="Calibri"/>
            <w:sz w:val="22"/>
            <w:szCs w:val="22"/>
            <w:lang w:val="fr-FR"/>
          </w:rPr>
          <w:t>https://www.study.eu/article/study-in-europe-for-free-or-low-tuition-fees</w:t>
        </w:r>
      </w:hyperlink>
      <w:r w:rsidR="0097199D" w:rsidRPr="0097199D">
        <w:rPr>
          <w:rFonts w:ascii="Calibri" w:eastAsia="Calibri" w:hAnsi="Calibri" w:cs="Calibri"/>
          <w:sz w:val="22"/>
          <w:szCs w:val="22"/>
          <w:lang w:val="fr-FR"/>
        </w:rPr>
        <w:t xml:space="preserve"> </w:t>
      </w:r>
    </w:p>
    <w:p w:rsidR="0097199D" w:rsidRPr="0097199D" w:rsidRDefault="00986DE6" w:rsidP="0097199D">
      <w:pPr>
        <w:rPr>
          <w:rFonts w:ascii="Calibri" w:eastAsia="Calibri" w:hAnsi="Calibri" w:cs="Calibri"/>
          <w:sz w:val="22"/>
          <w:szCs w:val="22"/>
          <w:lang w:val="fr-FR"/>
        </w:rPr>
      </w:pPr>
      <w:hyperlink r:id="rId22" w:history="1">
        <w:r w:rsidR="0097199D" w:rsidRPr="00F42B01">
          <w:rPr>
            <w:rStyle w:val="Hyperlink"/>
            <w:rFonts w:ascii="Calibri" w:eastAsia="Calibri" w:hAnsi="Calibri" w:cs="Calibri"/>
            <w:sz w:val="22"/>
            <w:szCs w:val="22"/>
            <w:lang w:val="fr-FR"/>
          </w:rPr>
          <w:t>https://www.interhecs.com/tuition-fees-bulgaria/</w:t>
        </w:r>
      </w:hyperlink>
      <w:r w:rsidR="0097199D" w:rsidRPr="0097199D">
        <w:rPr>
          <w:rFonts w:ascii="Calibri" w:eastAsia="Calibri" w:hAnsi="Calibri" w:cs="Calibri"/>
          <w:sz w:val="22"/>
          <w:szCs w:val="22"/>
          <w:lang w:val="fr-FR"/>
        </w:rPr>
        <w:t xml:space="preserve"> </w:t>
      </w:r>
    </w:p>
    <w:p w:rsidR="0097199D" w:rsidRPr="0097199D" w:rsidRDefault="00986DE6" w:rsidP="0097199D">
      <w:pPr>
        <w:rPr>
          <w:rFonts w:ascii="Calibri" w:eastAsia="Calibri" w:hAnsi="Calibri" w:cs="Calibri"/>
          <w:sz w:val="22"/>
          <w:szCs w:val="22"/>
          <w:lang w:val="fr-FR"/>
        </w:rPr>
      </w:pPr>
      <w:hyperlink r:id="rId23" w:history="1">
        <w:r w:rsidR="0097199D" w:rsidRPr="00F42B01">
          <w:rPr>
            <w:rStyle w:val="Hyperlink"/>
            <w:rFonts w:ascii="Calibri" w:eastAsia="Calibri" w:hAnsi="Calibri" w:cs="Calibri"/>
            <w:sz w:val="22"/>
            <w:szCs w:val="22"/>
            <w:lang w:val="fr-FR"/>
          </w:rPr>
          <w:t>https://www.investopedia.com/terms/c/consumerpriceindex.asp</w:t>
        </w:r>
      </w:hyperlink>
    </w:p>
    <w:p w:rsidR="0097199D" w:rsidRPr="0097199D" w:rsidRDefault="00986DE6" w:rsidP="0097199D">
      <w:pPr>
        <w:rPr>
          <w:rFonts w:ascii="Calibri" w:eastAsia="Calibri" w:hAnsi="Calibri" w:cs="Calibri"/>
          <w:sz w:val="22"/>
          <w:szCs w:val="22"/>
          <w:lang w:val="fr-FR"/>
        </w:rPr>
      </w:pPr>
      <w:hyperlink r:id="rId24" w:history="1">
        <w:r w:rsidR="0097199D" w:rsidRPr="00F42B01">
          <w:rPr>
            <w:rStyle w:val="Hyperlink"/>
            <w:rFonts w:ascii="Calibri" w:eastAsia="Calibri" w:hAnsi="Calibri" w:cs="Calibri"/>
            <w:sz w:val="22"/>
            <w:szCs w:val="22"/>
            <w:lang w:val="fr-FR"/>
          </w:rPr>
          <w:t>https://europa.eu/youreurope/citizens/education</w:t>
        </w:r>
      </w:hyperlink>
      <w:r w:rsidR="0097199D" w:rsidRPr="0097199D">
        <w:rPr>
          <w:rFonts w:ascii="Calibri" w:eastAsia="Calibri" w:hAnsi="Calibri" w:cs="Calibri"/>
          <w:sz w:val="22"/>
          <w:szCs w:val="22"/>
          <w:lang w:val="fr-FR"/>
        </w:rPr>
        <w:t xml:space="preserve"> </w:t>
      </w:r>
    </w:p>
    <w:p w:rsidR="0097199D" w:rsidRPr="0097199D" w:rsidRDefault="00986DE6" w:rsidP="0097199D">
      <w:pPr>
        <w:rPr>
          <w:rFonts w:ascii="Calibri" w:eastAsia="Calibri" w:hAnsi="Calibri" w:cs="Calibri"/>
          <w:sz w:val="22"/>
          <w:szCs w:val="22"/>
          <w:lang w:val="fr-FR"/>
        </w:rPr>
      </w:pPr>
      <w:hyperlink r:id="rId25" w:history="1">
        <w:r w:rsidR="0097199D" w:rsidRPr="00F42B01">
          <w:rPr>
            <w:rStyle w:val="Hyperlink"/>
            <w:rFonts w:ascii="Calibri" w:eastAsia="Calibri" w:hAnsi="Calibri" w:cs="Calibri"/>
            <w:sz w:val="22"/>
            <w:szCs w:val="22"/>
            <w:lang w:val="fr-FR"/>
          </w:rPr>
          <w:t>www.daad.de</w:t>
        </w:r>
      </w:hyperlink>
    </w:p>
    <w:p w:rsidR="0097199D" w:rsidRPr="0097199D" w:rsidRDefault="00986DE6" w:rsidP="0097199D">
      <w:pPr>
        <w:rPr>
          <w:rFonts w:ascii="Calibri" w:eastAsia="Calibri" w:hAnsi="Calibri" w:cs="Calibri"/>
          <w:sz w:val="22"/>
          <w:szCs w:val="22"/>
          <w:lang w:val="fr-FR"/>
        </w:rPr>
      </w:pPr>
      <w:hyperlink r:id="rId26" w:history="1">
        <w:r w:rsidR="0097199D" w:rsidRPr="00F42B01">
          <w:rPr>
            <w:rStyle w:val="Hyperlink"/>
            <w:rFonts w:ascii="Calibri" w:eastAsia="Calibri" w:hAnsi="Calibri" w:cs="Calibri"/>
            <w:sz w:val="22"/>
            <w:szCs w:val="22"/>
            <w:lang w:val="fr-FR"/>
          </w:rPr>
          <w:t>https://www.help.gv.at/Portal.Node/hlpd/public/content/148/Seite.1480000.html</w:t>
        </w:r>
      </w:hyperlink>
      <w:r w:rsidR="0097199D" w:rsidRPr="0097199D">
        <w:rPr>
          <w:rFonts w:ascii="Calibri" w:eastAsia="Calibri" w:hAnsi="Calibri" w:cs="Calibri"/>
          <w:sz w:val="22"/>
          <w:szCs w:val="22"/>
          <w:lang w:val="fr-FR"/>
        </w:rPr>
        <w:t xml:space="preserve"> </w:t>
      </w:r>
    </w:p>
    <w:p w:rsidR="0097199D" w:rsidRPr="0097199D" w:rsidRDefault="00986DE6" w:rsidP="0097199D">
      <w:pPr>
        <w:rPr>
          <w:rFonts w:ascii="Calibri" w:eastAsia="Calibri" w:hAnsi="Calibri" w:cs="Calibri"/>
          <w:sz w:val="22"/>
          <w:szCs w:val="22"/>
          <w:lang w:val="fr-FR"/>
        </w:rPr>
      </w:pPr>
      <w:hyperlink r:id="rId27" w:history="1">
        <w:r w:rsidR="0097199D" w:rsidRPr="00F42B01">
          <w:rPr>
            <w:rStyle w:val="Hyperlink"/>
            <w:rFonts w:ascii="Calibri" w:eastAsia="Calibri" w:hAnsi="Calibri" w:cs="Calibri"/>
            <w:sz w:val="22"/>
            <w:szCs w:val="22"/>
            <w:lang w:val="fr-FR"/>
          </w:rPr>
          <w:t>http://www.go-poland.pl/tuition-fees</w:t>
        </w:r>
      </w:hyperlink>
    </w:p>
    <w:p w:rsidR="0097199D" w:rsidRPr="0097199D" w:rsidRDefault="00986DE6" w:rsidP="0097199D">
      <w:pPr>
        <w:rPr>
          <w:rFonts w:ascii="Calibri" w:eastAsia="Calibri" w:hAnsi="Calibri" w:cs="Calibri"/>
          <w:sz w:val="22"/>
          <w:szCs w:val="22"/>
          <w:lang w:val="fr-FR"/>
        </w:rPr>
      </w:pPr>
      <w:hyperlink r:id="rId28" w:history="1">
        <w:r w:rsidR="0097199D" w:rsidRPr="00F42B01">
          <w:rPr>
            <w:rStyle w:val="Hyperlink"/>
            <w:rFonts w:ascii="Calibri" w:eastAsia="Calibri" w:hAnsi="Calibri" w:cs="Calibri"/>
            <w:sz w:val="22"/>
            <w:szCs w:val="22"/>
            <w:lang w:val="fr-FR"/>
          </w:rPr>
          <w:t>https://www.campusfrance.org/en/bursaries-foreign-students</w:t>
        </w:r>
      </w:hyperlink>
    </w:p>
    <w:p w:rsidR="0097199D" w:rsidRPr="0097199D" w:rsidRDefault="00986DE6" w:rsidP="0097199D">
      <w:pPr>
        <w:rPr>
          <w:rFonts w:ascii="Calibri" w:eastAsia="Calibri" w:hAnsi="Calibri" w:cs="Calibri"/>
          <w:sz w:val="22"/>
          <w:szCs w:val="22"/>
          <w:lang w:val="fr-FR"/>
        </w:rPr>
      </w:pPr>
      <w:hyperlink r:id="rId29" w:history="1">
        <w:r w:rsidR="0097199D" w:rsidRPr="00F42B01">
          <w:rPr>
            <w:rStyle w:val="Hyperlink"/>
            <w:rFonts w:ascii="Calibri" w:eastAsia="Calibri" w:hAnsi="Calibri" w:cs="Calibri"/>
            <w:sz w:val="22"/>
            <w:szCs w:val="22"/>
            <w:lang w:val="fr-FR"/>
          </w:rPr>
          <w:t>https://eacea.ec.europa.eu/erasmus-plus_en</w:t>
        </w:r>
      </w:hyperlink>
    </w:p>
    <w:p w:rsidR="0097199D" w:rsidRPr="0097199D" w:rsidRDefault="00986DE6" w:rsidP="0097199D">
      <w:pPr>
        <w:rPr>
          <w:rFonts w:ascii="Calibri" w:eastAsia="Calibri" w:hAnsi="Calibri" w:cs="Calibri"/>
          <w:sz w:val="22"/>
          <w:szCs w:val="22"/>
          <w:lang w:val="fr-FR"/>
        </w:rPr>
      </w:pPr>
      <w:hyperlink r:id="rId30" w:history="1">
        <w:r w:rsidR="0097199D" w:rsidRPr="00F42B01">
          <w:rPr>
            <w:rStyle w:val="Hyperlink"/>
            <w:rFonts w:ascii="Calibri" w:eastAsia="Calibri" w:hAnsi="Calibri" w:cs="Calibri"/>
            <w:sz w:val="22"/>
            <w:szCs w:val="22"/>
            <w:lang w:val="fr-FR"/>
          </w:rPr>
          <w:t>https://www.scholarshipportal.com/</w:t>
        </w:r>
      </w:hyperlink>
    </w:p>
    <w:p w:rsidR="0097199D" w:rsidRPr="0097199D" w:rsidRDefault="0097199D" w:rsidP="0097199D">
      <w:pPr>
        <w:rPr>
          <w:rFonts w:ascii="Calibri" w:eastAsia="Calibri" w:hAnsi="Calibri" w:cs="Calibri"/>
          <w:sz w:val="22"/>
          <w:szCs w:val="22"/>
          <w:lang w:val="fr-FR"/>
        </w:rPr>
      </w:pPr>
    </w:p>
    <w:p w:rsidR="00F42B01" w:rsidRDefault="00F42B01" w:rsidP="00F42B01">
      <w:pPr>
        <w:rPr>
          <w:rFonts w:ascii="Calibri" w:eastAsia="Calibri" w:hAnsi="Calibri" w:cs="Calibri"/>
          <w:sz w:val="22"/>
          <w:szCs w:val="22"/>
          <w:lang w:val="fr-FR"/>
        </w:rPr>
      </w:pPr>
    </w:p>
    <w:p w:rsidR="00D6330B" w:rsidRPr="0097199D" w:rsidRDefault="00D6330B" w:rsidP="00F42B01">
      <w:pPr>
        <w:rPr>
          <w:rFonts w:ascii="Calibri" w:eastAsia="Calibri" w:hAnsi="Calibri" w:cs="Calibri"/>
          <w:sz w:val="22"/>
          <w:szCs w:val="22"/>
          <w:lang w:val="fr-FR"/>
        </w:rPr>
      </w:pPr>
    </w:p>
    <w:p w:rsidR="00F42B01" w:rsidRPr="00055E09" w:rsidRDefault="00F42B01" w:rsidP="00F42B01">
      <w:pPr>
        <w:rPr>
          <w:rFonts w:ascii="Calibri" w:eastAsia="Calibri" w:hAnsi="Calibri" w:cs="Calibri"/>
          <w:b/>
          <w:smallCaps/>
          <w:color w:val="31849B"/>
          <w:sz w:val="32"/>
          <w:szCs w:val="32"/>
          <w:lang w:val="fr-FR"/>
        </w:rPr>
      </w:pPr>
      <w:r w:rsidRPr="00055E09">
        <w:rPr>
          <w:rFonts w:ascii="Calibri" w:eastAsia="Calibri" w:hAnsi="Calibri" w:cs="Calibri"/>
          <w:b/>
          <w:smallCaps/>
          <w:color w:val="31849B"/>
          <w:sz w:val="32"/>
          <w:szCs w:val="32"/>
          <w:lang w:val="fr-FR"/>
        </w:rPr>
        <w:t>QUESTIONS À CHOIX MULTIPLE</w:t>
      </w:r>
    </w:p>
    <w:p w:rsidR="0097199D" w:rsidRPr="0097199D" w:rsidRDefault="0097199D" w:rsidP="0097199D">
      <w:pPr>
        <w:rPr>
          <w:rFonts w:ascii="Calibri" w:eastAsia="Calibri" w:hAnsi="Calibri" w:cs="Calibri"/>
          <w:sz w:val="22"/>
          <w:szCs w:val="22"/>
          <w:lang w:val="fr-FR"/>
        </w:rPr>
      </w:pPr>
      <w:r w:rsidRPr="0097199D">
        <w:rPr>
          <w:rFonts w:ascii="Calibri" w:eastAsia="Calibri" w:hAnsi="Calibri" w:cs="Calibri"/>
          <w:sz w:val="22"/>
          <w:szCs w:val="22"/>
          <w:lang w:val="fr-FR"/>
        </w:rPr>
        <w:t xml:space="preserve">Note : Plusieurs réponses peuvent être correctes par question ! </w:t>
      </w:r>
    </w:p>
    <w:p w:rsidR="0097199D" w:rsidRPr="00F42B01" w:rsidRDefault="0097199D" w:rsidP="00F42B01">
      <w:pPr>
        <w:pStyle w:val="Listenabsatz"/>
        <w:numPr>
          <w:ilvl w:val="0"/>
          <w:numId w:val="6"/>
        </w:numPr>
        <w:rPr>
          <w:rFonts w:ascii="Calibri" w:eastAsia="Calibri" w:hAnsi="Calibri" w:cs="Calibri"/>
          <w:b/>
          <w:sz w:val="22"/>
          <w:szCs w:val="22"/>
          <w:lang w:val="fr-FR"/>
        </w:rPr>
      </w:pPr>
      <w:r w:rsidRPr="00F42B01">
        <w:rPr>
          <w:rFonts w:ascii="Calibri" w:eastAsia="Calibri" w:hAnsi="Calibri" w:cs="Calibri"/>
          <w:b/>
          <w:sz w:val="22"/>
          <w:szCs w:val="22"/>
          <w:lang w:val="fr-FR"/>
        </w:rPr>
        <w:t xml:space="preserve"> Qu'est-ce que l'indice des prix à la consommation ? </w:t>
      </w:r>
    </w:p>
    <w:p w:rsidR="0097199D" w:rsidRPr="00F42B01" w:rsidRDefault="0097199D" w:rsidP="00F42B01">
      <w:pPr>
        <w:pStyle w:val="Listenabsatz"/>
        <w:numPr>
          <w:ilvl w:val="0"/>
          <w:numId w:val="4"/>
        </w:numPr>
        <w:rPr>
          <w:rFonts w:ascii="Calibri" w:eastAsia="Calibri" w:hAnsi="Calibri" w:cs="Calibri"/>
          <w:sz w:val="22"/>
          <w:szCs w:val="22"/>
          <w:lang w:val="fr-FR"/>
        </w:rPr>
      </w:pPr>
      <w:r w:rsidRPr="00F42B01">
        <w:rPr>
          <w:rFonts w:ascii="Calibri" w:eastAsia="Calibri" w:hAnsi="Calibri" w:cs="Calibri"/>
          <w:sz w:val="22"/>
          <w:szCs w:val="22"/>
          <w:lang w:val="fr-FR"/>
        </w:rPr>
        <w:t xml:space="preserve">Votre niveau budgétaire global. </w:t>
      </w:r>
    </w:p>
    <w:p w:rsidR="00D6330B" w:rsidRPr="00D6330B" w:rsidRDefault="00D6330B" w:rsidP="00D6330B">
      <w:pPr>
        <w:pStyle w:val="Listenabsatz"/>
        <w:numPr>
          <w:ilvl w:val="0"/>
          <w:numId w:val="4"/>
        </w:numPr>
        <w:rPr>
          <w:rFonts w:ascii="Calibri" w:eastAsia="Calibri" w:hAnsi="Calibri" w:cs="Calibri"/>
          <w:sz w:val="22"/>
          <w:szCs w:val="22"/>
          <w:lang w:val="fr-FR"/>
        </w:rPr>
      </w:pPr>
      <w:r w:rsidRPr="00D6330B">
        <w:rPr>
          <w:rFonts w:ascii="Calibri" w:eastAsia="Calibri" w:hAnsi="Calibri" w:cs="Calibri"/>
          <w:color w:val="000000"/>
          <w:sz w:val="22"/>
          <w:szCs w:val="22"/>
          <w:lang w:val="fr-FR"/>
        </w:rPr>
        <w:t xml:space="preserve">Indication des prix pour les voitures et le transport. </w:t>
      </w:r>
    </w:p>
    <w:p w:rsidR="00D6330B" w:rsidRPr="00D6330B" w:rsidRDefault="00D6330B" w:rsidP="00D6330B">
      <w:pPr>
        <w:pStyle w:val="Listenabsatz"/>
        <w:numPr>
          <w:ilvl w:val="0"/>
          <w:numId w:val="4"/>
        </w:numPr>
        <w:rPr>
          <w:rFonts w:ascii="Calibri" w:eastAsia="Calibri" w:hAnsi="Calibri" w:cs="Calibri"/>
          <w:sz w:val="22"/>
          <w:szCs w:val="22"/>
          <w:lang w:val="fr-FR"/>
        </w:rPr>
      </w:pPr>
      <w:r w:rsidRPr="00D6330B">
        <w:rPr>
          <w:rFonts w:ascii="Calibri" w:eastAsia="Calibri" w:hAnsi="Calibri" w:cs="Calibri"/>
          <w:color w:val="000000"/>
          <w:sz w:val="22"/>
          <w:szCs w:val="22"/>
          <w:lang w:val="fr-FR"/>
        </w:rPr>
        <w:t xml:space="preserve">Indication des prix dans un pays en tenant compte des prix d'un panier de biens et services de consommation. </w:t>
      </w:r>
    </w:p>
    <w:p w:rsidR="00D6330B" w:rsidRDefault="00D6330B" w:rsidP="00D6330B">
      <w:pPr>
        <w:spacing w:line="260" w:lineRule="auto"/>
        <w:rPr>
          <w:rFonts w:ascii="Calibri" w:eastAsia="Calibri" w:hAnsi="Calibri" w:cs="Calibri"/>
          <w:color w:val="000000"/>
          <w:sz w:val="22"/>
          <w:szCs w:val="22"/>
          <w:lang w:val="fr-FR"/>
        </w:rPr>
      </w:pPr>
      <w:r w:rsidRPr="00D6330B">
        <w:rPr>
          <w:rFonts w:ascii="Calibri" w:eastAsia="Calibri" w:hAnsi="Calibri" w:cs="Calibri"/>
          <w:color w:val="000000"/>
          <w:sz w:val="22"/>
          <w:szCs w:val="22"/>
          <w:u w:val="single"/>
          <w:lang w:val="fr-FR"/>
        </w:rPr>
        <w:t>Réponses correctes :</w:t>
      </w:r>
      <w:r w:rsidRPr="00D6330B">
        <w:rPr>
          <w:rFonts w:ascii="Calibri" w:eastAsia="Calibri" w:hAnsi="Calibri" w:cs="Calibri"/>
          <w:color w:val="000000"/>
          <w:sz w:val="22"/>
          <w:szCs w:val="22"/>
          <w:lang w:val="fr-FR"/>
        </w:rPr>
        <w:t xml:space="preserve"> Indication des prix dans un pays en tenant compte des prix d'un panier de biens et services de consommation. </w:t>
      </w:r>
    </w:p>
    <w:p w:rsidR="00D6330B" w:rsidRPr="00D6330B" w:rsidRDefault="00D6330B" w:rsidP="00D6330B">
      <w:pPr>
        <w:spacing w:line="260" w:lineRule="auto"/>
        <w:rPr>
          <w:rFonts w:ascii="Calibri" w:eastAsia="Calibri" w:hAnsi="Calibri" w:cs="Calibri"/>
          <w:color w:val="000000"/>
          <w:sz w:val="22"/>
          <w:szCs w:val="22"/>
          <w:lang w:val="fr-FR"/>
        </w:rPr>
      </w:pPr>
    </w:p>
    <w:p w:rsidR="00D6330B" w:rsidRPr="00D6330B" w:rsidRDefault="00D6330B" w:rsidP="00D6330B">
      <w:pPr>
        <w:pStyle w:val="Listenabsatz"/>
        <w:numPr>
          <w:ilvl w:val="0"/>
          <w:numId w:val="6"/>
        </w:numPr>
        <w:spacing w:line="260" w:lineRule="auto"/>
        <w:rPr>
          <w:rFonts w:ascii="Calibri" w:eastAsia="Calibri" w:hAnsi="Calibri" w:cs="Calibri"/>
          <w:b/>
          <w:color w:val="000000"/>
          <w:sz w:val="22"/>
          <w:szCs w:val="22"/>
          <w:lang w:val="fr-FR"/>
        </w:rPr>
      </w:pPr>
      <w:r w:rsidRPr="00D6330B">
        <w:rPr>
          <w:rFonts w:ascii="Calibri" w:eastAsia="Calibri" w:hAnsi="Calibri" w:cs="Calibri"/>
          <w:b/>
          <w:color w:val="000000"/>
          <w:sz w:val="22"/>
          <w:szCs w:val="22"/>
          <w:lang w:val="fr-FR"/>
        </w:rPr>
        <w:t xml:space="preserve">Où êtes-vous résident fiscal ? </w:t>
      </w:r>
    </w:p>
    <w:p w:rsidR="00D6330B" w:rsidRPr="00D6330B" w:rsidRDefault="00D6330B" w:rsidP="00D6330B">
      <w:pPr>
        <w:pStyle w:val="Listenabsatz"/>
        <w:numPr>
          <w:ilvl w:val="0"/>
          <w:numId w:val="4"/>
        </w:numPr>
        <w:spacing w:line="260" w:lineRule="auto"/>
        <w:rPr>
          <w:rFonts w:ascii="Calibri" w:eastAsia="Calibri" w:hAnsi="Calibri" w:cs="Calibri"/>
          <w:color w:val="000000"/>
          <w:sz w:val="22"/>
          <w:szCs w:val="22"/>
          <w:lang w:val="fr-FR"/>
        </w:rPr>
      </w:pPr>
      <w:r w:rsidRPr="00D6330B">
        <w:rPr>
          <w:rFonts w:ascii="Calibri" w:eastAsia="Calibri" w:hAnsi="Calibri" w:cs="Calibri"/>
          <w:color w:val="000000"/>
          <w:sz w:val="22"/>
          <w:szCs w:val="22"/>
          <w:lang w:val="fr-FR"/>
        </w:rPr>
        <w:t xml:space="preserve">Dans votre pays de naissance. </w:t>
      </w:r>
    </w:p>
    <w:p w:rsidR="00D6330B" w:rsidRPr="00D6330B" w:rsidRDefault="00D6330B" w:rsidP="00D6330B">
      <w:pPr>
        <w:pStyle w:val="Listenabsatz"/>
        <w:numPr>
          <w:ilvl w:val="0"/>
          <w:numId w:val="4"/>
        </w:numPr>
        <w:spacing w:line="260" w:lineRule="auto"/>
        <w:rPr>
          <w:rFonts w:ascii="Calibri" w:eastAsia="Calibri" w:hAnsi="Calibri" w:cs="Calibri"/>
          <w:color w:val="000000"/>
          <w:sz w:val="22"/>
          <w:szCs w:val="22"/>
          <w:lang w:val="fr-FR"/>
        </w:rPr>
      </w:pPr>
      <w:r w:rsidRPr="00D6330B">
        <w:rPr>
          <w:rFonts w:ascii="Calibri" w:eastAsia="Calibri" w:hAnsi="Calibri" w:cs="Calibri"/>
          <w:color w:val="000000"/>
          <w:sz w:val="22"/>
          <w:szCs w:val="22"/>
          <w:lang w:val="fr-FR"/>
        </w:rPr>
        <w:t xml:space="preserve">Dans le pays où vit votre famille. </w:t>
      </w:r>
    </w:p>
    <w:p w:rsidR="00D6330B" w:rsidRPr="00D6330B" w:rsidRDefault="00D6330B" w:rsidP="00D6330B">
      <w:pPr>
        <w:pStyle w:val="Listenabsatz"/>
        <w:numPr>
          <w:ilvl w:val="0"/>
          <w:numId w:val="4"/>
        </w:numPr>
        <w:spacing w:line="260" w:lineRule="auto"/>
        <w:rPr>
          <w:rFonts w:ascii="Calibri" w:eastAsia="Calibri" w:hAnsi="Calibri" w:cs="Calibri"/>
          <w:color w:val="000000"/>
          <w:sz w:val="22"/>
          <w:szCs w:val="22"/>
          <w:lang w:val="fr-FR"/>
        </w:rPr>
      </w:pPr>
      <w:r w:rsidRPr="00D6330B">
        <w:rPr>
          <w:rFonts w:ascii="Calibri" w:eastAsia="Calibri" w:hAnsi="Calibri" w:cs="Calibri"/>
          <w:color w:val="000000"/>
          <w:sz w:val="22"/>
          <w:szCs w:val="22"/>
          <w:lang w:val="fr-FR"/>
        </w:rPr>
        <w:t>Dans le pays où vous étudiez.</w:t>
      </w:r>
    </w:p>
    <w:p w:rsidR="00D6330B" w:rsidRPr="00D6330B" w:rsidRDefault="00D6330B" w:rsidP="00D6330B">
      <w:pPr>
        <w:pStyle w:val="Listenabsatz"/>
        <w:numPr>
          <w:ilvl w:val="0"/>
          <w:numId w:val="4"/>
        </w:numPr>
        <w:spacing w:line="260" w:lineRule="auto"/>
        <w:rPr>
          <w:rFonts w:ascii="Calibri" w:eastAsia="Calibri" w:hAnsi="Calibri" w:cs="Calibri"/>
          <w:color w:val="000000"/>
          <w:sz w:val="22"/>
          <w:szCs w:val="22"/>
          <w:lang w:val="fr-FR"/>
        </w:rPr>
      </w:pPr>
      <w:r w:rsidRPr="00D6330B">
        <w:rPr>
          <w:rFonts w:ascii="Calibri" w:eastAsia="Calibri" w:hAnsi="Calibri" w:cs="Calibri"/>
          <w:color w:val="000000"/>
          <w:sz w:val="22"/>
          <w:szCs w:val="22"/>
          <w:lang w:val="fr-FR"/>
        </w:rPr>
        <w:t xml:space="preserve">Dans le pays, vous vivez plus de 183 jours par an.  </w:t>
      </w:r>
    </w:p>
    <w:p w:rsidR="00D6330B" w:rsidRPr="00D6330B" w:rsidRDefault="00D6330B" w:rsidP="00D6330B">
      <w:pPr>
        <w:spacing w:line="260" w:lineRule="auto"/>
        <w:rPr>
          <w:rFonts w:ascii="Calibri" w:eastAsia="Calibri" w:hAnsi="Calibri" w:cs="Calibri"/>
          <w:color w:val="000000"/>
          <w:sz w:val="22"/>
          <w:szCs w:val="22"/>
          <w:lang w:val="fr-FR"/>
        </w:rPr>
      </w:pPr>
    </w:p>
    <w:p w:rsidR="00545A0A" w:rsidRPr="00D6330B" w:rsidRDefault="00D6330B">
      <w:pPr>
        <w:spacing w:line="260" w:lineRule="auto"/>
        <w:rPr>
          <w:rFonts w:ascii="Calibri" w:eastAsia="Calibri" w:hAnsi="Calibri" w:cs="Calibri"/>
          <w:sz w:val="22"/>
          <w:szCs w:val="22"/>
          <w:lang w:val="fr-FR"/>
        </w:rPr>
      </w:pPr>
      <w:r w:rsidRPr="00D6330B">
        <w:rPr>
          <w:rFonts w:ascii="Calibri" w:eastAsia="Calibri" w:hAnsi="Calibri" w:cs="Calibri"/>
          <w:color w:val="000000"/>
          <w:sz w:val="22"/>
          <w:szCs w:val="22"/>
          <w:u w:val="single"/>
          <w:lang w:val="fr-FR"/>
        </w:rPr>
        <w:t>Réponse correcte :</w:t>
      </w:r>
      <w:r w:rsidRPr="00D6330B">
        <w:rPr>
          <w:rFonts w:ascii="Calibri" w:eastAsia="Calibri" w:hAnsi="Calibri" w:cs="Calibri"/>
          <w:color w:val="000000"/>
          <w:sz w:val="22"/>
          <w:szCs w:val="22"/>
          <w:lang w:val="fr-FR"/>
        </w:rPr>
        <w:t xml:space="preserve"> Dans le pays, vous vivez plus de 183 jours par an.</w:t>
      </w:r>
    </w:p>
    <w:sectPr w:rsidR="00545A0A" w:rsidRPr="00D6330B">
      <w:headerReference w:type="default" r:id="rId31"/>
      <w:footerReference w:type="default" r:id="rId32"/>
      <w:pgSz w:w="12240" w:h="15840"/>
      <w:pgMar w:top="2144"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96" w:rsidRDefault="00533A96">
      <w:pPr>
        <w:spacing w:after="0" w:line="240" w:lineRule="auto"/>
      </w:pPr>
      <w:r>
        <w:separator/>
      </w:r>
    </w:p>
  </w:endnote>
  <w:endnote w:type="continuationSeparator" w:id="0">
    <w:p w:rsidR="00533A96" w:rsidRDefault="0053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0A" w:rsidRDefault="00860EE0">
    <w:pPr>
      <w:pBdr>
        <w:top w:val="nil"/>
        <w:left w:val="nil"/>
        <w:bottom w:val="nil"/>
        <w:right w:val="nil"/>
        <w:between w:val="nil"/>
      </w:pBdr>
      <w:tabs>
        <w:tab w:val="center" w:pos="4819"/>
        <w:tab w:val="right" w:pos="9638"/>
      </w:tabs>
      <w:rPr>
        <w:rFonts w:ascii="Calibri" w:eastAsia="Calibri" w:hAnsi="Calibri" w:cs="Calibri"/>
        <w:color w:val="000000"/>
        <w:sz w:val="18"/>
        <w:szCs w:val="18"/>
      </w:rPr>
    </w:pPr>
    <w:r>
      <w:rPr>
        <w:rFonts w:ascii="Calibri" w:eastAsia="Calibri" w:hAnsi="Calibri" w:cs="Calibri"/>
        <w:i/>
        <w:color w:val="000000"/>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96" w:rsidRDefault="00533A96">
      <w:pPr>
        <w:spacing w:after="0" w:line="240" w:lineRule="auto"/>
      </w:pPr>
      <w:r>
        <w:separator/>
      </w:r>
    </w:p>
  </w:footnote>
  <w:footnote w:type="continuationSeparator" w:id="0">
    <w:p w:rsidR="00533A96" w:rsidRDefault="0053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0A" w:rsidRDefault="00860EE0">
    <w:pPr>
      <w:pBdr>
        <w:top w:val="nil"/>
        <w:left w:val="nil"/>
        <w:bottom w:val="nil"/>
        <w:right w:val="nil"/>
        <w:between w:val="nil"/>
      </w:pBdr>
      <w:tabs>
        <w:tab w:val="center" w:pos="4819"/>
        <w:tab w:val="right" w:pos="9638"/>
      </w:tabs>
      <w:rPr>
        <w:color w:val="000000"/>
      </w:rPr>
    </w:pPr>
    <w:r>
      <w:rPr>
        <w:noProof/>
        <w:lang w:val="de-AT" w:eastAsia="de-AT"/>
      </w:rPr>
      <w:drawing>
        <wp:anchor distT="0" distB="0" distL="114300" distR="114300" simplePos="0" relativeHeight="251658240" behindDoc="0" locked="0" layoutInCell="1" hidden="0" allowOverlap="1">
          <wp:simplePos x="0" y="0"/>
          <wp:positionH relativeFrom="column">
            <wp:posOffset>-320039</wp:posOffset>
          </wp:positionH>
          <wp:positionV relativeFrom="paragraph">
            <wp:posOffset>15240</wp:posOffset>
          </wp:positionV>
          <wp:extent cx="762635" cy="7658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635" cy="765810"/>
                  </a:xfrm>
                  <a:prstGeom prst="rect">
                    <a:avLst/>
                  </a:prstGeom>
                  <a:ln/>
                </pic:spPr>
              </pic:pic>
            </a:graphicData>
          </a:graphic>
        </wp:anchor>
      </w:drawing>
    </w:r>
    <w:r>
      <w:rPr>
        <w:noProof/>
        <w:lang w:val="de-AT" w:eastAsia="de-AT"/>
      </w:rPr>
      <w:drawing>
        <wp:anchor distT="0" distB="0" distL="114300" distR="114300" simplePos="0" relativeHeight="251659264" behindDoc="0" locked="0" layoutInCell="1" hidden="0" allowOverlap="1">
          <wp:simplePos x="0" y="0"/>
          <wp:positionH relativeFrom="column">
            <wp:posOffset>5170805</wp:posOffset>
          </wp:positionH>
          <wp:positionV relativeFrom="paragraph">
            <wp:posOffset>172085</wp:posOffset>
          </wp:positionV>
          <wp:extent cx="1288165" cy="32574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8165" cy="325749"/>
                  </a:xfrm>
                  <a:prstGeom prst="rect">
                    <a:avLst/>
                  </a:prstGeom>
                  <a:ln/>
                </pic:spPr>
              </pic:pic>
            </a:graphicData>
          </a:graphic>
        </wp:anchor>
      </w:drawing>
    </w:r>
  </w:p>
  <w:p w:rsidR="00545A0A" w:rsidRDefault="00545A0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60B"/>
    <w:multiLevelType w:val="multilevel"/>
    <w:tmpl w:val="F9ACFFC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DD07E0"/>
    <w:multiLevelType w:val="multilevel"/>
    <w:tmpl w:val="8484384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F17474"/>
    <w:multiLevelType w:val="hybridMultilevel"/>
    <w:tmpl w:val="725473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991C79"/>
    <w:multiLevelType w:val="hybridMultilevel"/>
    <w:tmpl w:val="7B0E3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B37855"/>
    <w:multiLevelType w:val="hybridMultilevel"/>
    <w:tmpl w:val="659A6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6944B5"/>
    <w:multiLevelType w:val="hybridMultilevel"/>
    <w:tmpl w:val="C024BC10"/>
    <w:lvl w:ilvl="0" w:tplc="CA2A323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0A"/>
    <w:rsid w:val="00055E09"/>
    <w:rsid w:val="00083B1E"/>
    <w:rsid w:val="00533A96"/>
    <w:rsid w:val="00545A0A"/>
    <w:rsid w:val="005C764B"/>
    <w:rsid w:val="005D2BD6"/>
    <w:rsid w:val="00860EE0"/>
    <w:rsid w:val="008E4316"/>
    <w:rsid w:val="0097199D"/>
    <w:rsid w:val="00986DE6"/>
    <w:rsid w:val="009F317F"/>
    <w:rsid w:val="00BE29D9"/>
    <w:rsid w:val="00D6330B"/>
    <w:rsid w:val="00F42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2BC5-75E8-4F1C-B859-86D2E03E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b/>
      <w:sz w:val="32"/>
      <w:szCs w:val="32"/>
    </w:rPr>
  </w:style>
  <w:style w:type="paragraph" w:styleId="berschrift2">
    <w:name w:val="heading 2"/>
    <w:basedOn w:val="Standard"/>
    <w:next w:val="Standard"/>
    <w:uiPriority w:val="9"/>
    <w:unhideWhenUsed/>
    <w:qFormat/>
    <w:pPr>
      <w:keepNext/>
      <w:spacing w:before="240" w:after="60"/>
      <w:outlineLvl w:val="1"/>
    </w:pPr>
    <w:rPr>
      <w:b/>
      <w:i/>
      <w:sz w:val="28"/>
      <w:szCs w:val="28"/>
    </w:rPr>
  </w:style>
  <w:style w:type="paragraph" w:styleId="berschrift3">
    <w:name w:val="heading 3"/>
    <w:basedOn w:val="Standard"/>
    <w:next w:val="Standard"/>
    <w:uiPriority w:val="9"/>
    <w:unhideWhenUsed/>
    <w:qFormat/>
    <w:pPr>
      <w:pBdr>
        <w:top w:val="nil"/>
        <w:left w:val="nil"/>
        <w:bottom w:val="nil"/>
        <w:right w:val="nil"/>
        <w:between w:val="nil"/>
      </w:pBdr>
      <w:spacing w:before="450" w:after="300"/>
      <w:outlineLvl w:val="2"/>
    </w:pPr>
    <w:rPr>
      <w:rFonts w:ascii="Garamond" w:eastAsia="Garamond" w:hAnsi="Garamond" w:cs="Garamond"/>
      <w:b/>
      <w:color w:val="744A26"/>
      <w:sz w:val="23"/>
      <w:szCs w:val="23"/>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97199D"/>
    <w:rPr>
      <w:color w:val="0000FF" w:themeColor="hyperlink"/>
      <w:u w:val="single"/>
    </w:rPr>
  </w:style>
  <w:style w:type="paragraph" w:styleId="Listenabsatz">
    <w:name w:val="List Paragraph"/>
    <w:basedOn w:val="Standard"/>
    <w:uiPriority w:val="34"/>
    <w:qFormat/>
    <w:rsid w:val="0005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needabudget.com/" TargetMode="External"/><Relationship Id="rId13" Type="http://schemas.openxmlformats.org/officeDocument/2006/relationships/hyperlink" Target="file:///C:\Users\lechnerg\AppData\Local\Microsoft\Windows\INetCache\IE\0ELTD7IC\www.ft.com\lexicon" TargetMode="External"/><Relationship Id="rId18" Type="http://schemas.openxmlformats.org/officeDocument/2006/relationships/hyperlink" Target="https://www.immonet.de/service/pflichten-vermieter.html%20%20" TargetMode="External"/><Relationship Id="rId26" Type="http://schemas.openxmlformats.org/officeDocument/2006/relationships/hyperlink" Target="https://www.help.gv.at/Portal.Node/hlpd/public/content/148/Seite.1480000.html%20" TargetMode="External"/><Relationship Id="rId3" Type="http://schemas.openxmlformats.org/officeDocument/2006/relationships/settings" Target="settings.xml"/><Relationship Id="rId21" Type="http://schemas.openxmlformats.org/officeDocument/2006/relationships/hyperlink" Target="https://www.study.eu/article/study-in-europe-for-free-or-low-tuition-fees%20" TargetMode="External"/><Relationship Id="rId34" Type="http://schemas.openxmlformats.org/officeDocument/2006/relationships/theme" Target="theme/theme1.xml"/><Relationship Id="rId7" Type="http://schemas.openxmlformats.org/officeDocument/2006/relationships/hyperlink" Target="https://www.thebalance.com/top-10-budget-software-apps-1293609%20" TargetMode="External"/><Relationship Id="rId12" Type="http://schemas.openxmlformats.org/officeDocument/2006/relationships/hyperlink" Target="http://www.kinderrecht-ratgeber.de/kinderrecht/rechtsgeschaefte/internet.html" TargetMode="External"/><Relationship Id="rId17" Type="http://schemas.openxmlformats.org/officeDocument/2006/relationships/hyperlink" Target="https://www.moving.com/tips/10-important-things-to-consider-when-renting" TargetMode="External"/><Relationship Id="rId25" Type="http://schemas.openxmlformats.org/officeDocument/2006/relationships/hyperlink" Target="file:///C:\Users\lechnerg\AppData\Local\Microsoft\Windows\INetCache\IE\0ELTD7IC\www.daad.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echnerg\AppData\Local\Microsoft\Windows\INetCache\IE\0ELTD7IC\www.immobilienscout24.de" TargetMode="External"/><Relationship Id="rId20" Type="http://schemas.openxmlformats.org/officeDocument/2006/relationships/hyperlink" Target="https://www.study.eu/article/study-in-europe-for-free-or-low-tuition-fees%20" TargetMode="External"/><Relationship Id="rId29" Type="http://schemas.openxmlformats.org/officeDocument/2006/relationships/hyperlink" Target="https://eacea.ec.europa.eu/erasmus-plus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echnerg\AppData\Local\Microsoft\Windows\INetCache\IE\0ELTD7IC\(http:\wamsworks.org\family-budget-game\)" TargetMode="External"/><Relationship Id="rId24" Type="http://schemas.openxmlformats.org/officeDocument/2006/relationships/hyperlink" Target="https://europa.eu/youreurope/citizens/education%2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lechnerg\AppData\Local\Microsoft\Windows\INetCache\IE\0ELTD7IC\www.immowelt.de" TargetMode="External"/><Relationship Id="rId23" Type="http://schemas.openxmlformats.org/officeDocument/2006/relationships/hyperlink" Target="https://www.investopedia.com/terms/c/consumerpriceindex.asp" TargetMode="External"/><Relationship Id="rId28" Type="http://schemas.openxmlformats.org/officeDocument/2006/relationships/hyperlink" Target="https://www.campusfrance.org/en/bursaries-foreign-students" TargetMode="External"/><Relationship Id="rId10" Type="http://schemas.openxmlformats.org/officeDocument/2006/relationships/hyperlink" Target="https://www.moneycrashers.com/how-to-make-a-budget/%20" TargetMode="External"/><Relationship Id="rId19" Type="http://schemas.openxmlformats.org/officeDocument/2006/relationships/hyperlink" Target="https://www.collinsdictionary.com/dictionary/english/deposi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mplates.office.com/en-US/Personal-budget-TM10000134%20" TargetMode="External"/><Relationship Id="rId14" Type="http://schemas.openxmlformats.org/officeDocument/2006/relationships/hyperlink" Target="file:///C:\Users\lechnerg\AppData\Local\Microsoft\Windows\INetCache\IE\0ELTD7IC\www.statista.com" TargetMode="External"/><Relationship Id="rId22" Type="http://schemas.openxmlformats.org/officeDocument/2006/relationships/hyperlink" Target="https://www.interhecs.com/tuition-fees-bulgaria/%20" TargetMode="External"/><Relationship Id="rId27" Type="http://schemas.openxmlformats.org/officeDocument/2006/relationships/hyperlink" Target="http://www.go-poland.pl/tuition-fees" TargetMode="External"/><Relationship Id="rId30" Type="http://schemas.openxmlformats.org/officeDocument/2006/relationships/hyperlink" Target="https://www.scholarshipport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1892</Words>
  <Characters>11922</Characters>
  <Application>Microsoft Office Word</Application>
  <DocSecurity>4</DocSecurity>
  <Lines>99</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Nelgen</dc:creator>
  <cp:lastModifiedBy>Lechner Gerhard</cp:lastModifiedBy>
  <cp:revision>2</cp:revision>
  <dcterms:created xsi:type="dcterms:W3CDTF">2019-11-12T13:34:00Z</dcterms:created>
  <dcterms:modified xsi:type="dcterms:W3CDTF">2019-11-12T13:34:00Z</dcterms:modified>
</cp:coreProperties>
</file>